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744E" w14:textId="77777777" w:rsidR="00A54136" w:rsidRPr="00CF2B0B" w:rsidRDefault="00A54136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6373" w:right="96" w:hanging="986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Spett.</w:t>
      </w:r>
      <w:r w:rsidR="006E0C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le</w:t>
      </w:r>
    </w:p>
    <w:p w14:paraId="7CB99718" w14:textId="77777777" w:rsidR="00A54136" w:rsidRPr="00CF2B0B" w:rsidRDefault="00555510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6373" w:right="96" w:hanging="986"/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  <w:t>Fondazione Casa dei Musicisti</w:t>
      </w:r>
    </w:p>
    <w:p w14:paraId="76E66DD9" w14:textId="77777777" w:rsidR="00A54136" w:rsidRPr="00CF2B0B" w:rsidRDefault="00555510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6373" w:right="96" w:hanging="986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P.zza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M. Buonarroti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3B35ED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2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9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</w:p>
    <w:p w14:paraId="01112109" w14:textId="77777777" w:rsidR="00A54136" w:rsidRPr="00CF2B0B" w:rsidRDefault="00CB56B6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6373" w:right="96" w:hanging="986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20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1</w:t>
      </w:r>
      <w:r w:rsidR="0055551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49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MILAN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O</w:t>
      </w:r>
    </w:p>
    <w:p w14:paraId="092D0BD9" w14:textId="77777777" w:rsidR="00A54136" w:rsidRPr="00CF2B0B" w:rsidRDefault="00A54136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5387" w:right="96"/>
        <w:rPr>
          <w:rFonts w:ascii="Garamond" w:eastAsia="Times New Roman" w:hAnsi="Garamond"/>
          <w:snapToGrid w:val="0"/>
          <w:color w:val="0000FF"/>
          <w:sz w:val="24"/>
          <w:szCs w:val="24"/>
          <w:u w:val="single"/>
          <w:lang w:eastAsia="it-IT"/>
        </w:rPr>
      </w:pPr>
    </w:p>
    <w:p w14:paraId="202C3271" w14:textId="77777777" w:rsidR="007962BC" w:rsidRPr="00CF2B0B" w:rsidRDefault="007962BC" w:rsidP="00CF2B0B">
      <w:pPr>
        <w:spacing w:after="0" w:line="360" w:lineRule="auto"/>
        <w:ind w:right="45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5A97D747" w14:textId="77777777" w:rsidR="00CB56B6" w:rsidRPr="00CF2B0B" w:rsidRDefault="00AE452B" w:rsidP="00CF2B0B">
      <w:pPr>
        <w:spacing w:after="0" w:line="360" w:lineRule="auto"/>
        <w:ind w:right="45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/>
          <w:sz w:val="24"/>
          <w:szCs w:val="24"/>
          <w:lang w:eastAsia="it-IT"/>
        </w:rPr>
        <w:t>Domand</w:t>
      </w:r>
      <w:r w:rsidR="00CB56B6" w:rsidRPr="00CF2B0B">
        <w:rPr>
          <w:rFonts w:ascii="Garamond" w:eastAsia="Times New Roman" w:hAnsi="Garamond"/>
          <w:b/>
          <w:sz w:val="24"/>
          <w:szCs w:val="24"/>
          <w:lang w:eastAsia="it-IT"/>
        </w:rPr>
        <w:t>a di partecipazione alla gara</w:t>
      </w:r>
    </w:p>
    <w:p w14:paraId="0E2AA629" w14:textId="77777777" w:rsidR="00CB56B6" w:rsidRPr="00CF2B0B" w:rsidRDefault="00CB56B6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6373" w:right="96" w:hanging="703"/>
        <w:jc w:val="center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15352925" w14:textId="77777777" w:rsidR="00CF2B0B" w:rsidRPr="00087F66" w:rsidRDefault="00A54136" w:rsidP="00CF2B0B">
      <w:pPr>
        <w:spacing w:after="0" w:line="360" w:lineRule="auto"/>
        <w:ind w:left="567" w:hanging="993"/>
        <w:jc w:val="both"/>
        <w:rPr>
          <w:rFonts w:ascii="Garamond" w:eastAsia="Times New Roman" w:hAnsi="Garamond"/>
          <w:b/>
          <w:bCs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Oggetto:</w:t>
      </w:r>
      <w:r w:rsidR="004F1A1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4F1A1C" w:rsidRPr="00CF2B0B">
        <w:rPr>
          <w:rFonts w:ascii="Garamond" w:hAnsi="Garamond"/>
          <w:b/>
          <w:sz w:val="24"/>
          <w:szCs w:val="24"/>
        </w:rPr>
        <w:t xml:space="preserve">Procedura </w:t>
      </w:r>
      <w:r w:rsidR="00031FDA" w:rsidRPr="00CF2B0B">
        <w:rPr>
          <w:rFonts w:ascii="Garamond" w:hAnsi="Garamond"/>
          <w:b/>
          <w:sz w:val="24"/>
          <w:szCs w:val="24"/>
        </w:rPr>
        <w:t>aperta</w:t>
      </w:r>
      <w:r w:rsidR="00581BDA">
        <w:rPr>
          <w:rFonts w:ascii="Garamond" w:hAnsi="Garamond"/>
          <w:b/>
          <w:sz w:val="24"/>
          <w:szCs w:val="24"/>
        </w:rPr>
        <w:t>, ex art. 60, d.lgs. 50/2016,</w:t>
      </w:r>
      <w:r w:rsidR="00031FDA" w:rsidRPr="00CF2B0B">
        <w:rPr>
          <w:rFonts w:ascii="Garamond" w:hAnsi="Garamond"/>
          <w:b/>
          <w:sz w:val="24"/>
          <w:szCs w:val="24"/>
        </w:rPr>
        <w:t xml:space="preserve"> </w:t>
      </w:r>
      <w:r w:rsidR="004F1A1C" w:rsidRPr="00CF2B0B">
        <w:rPr>
          <w:rFonts w:ascii="Garamond" w:hAnsi="Garamond"/>
          <w:b/>
          <w:sz w:val="24"/>
          <w:szCs w:val="24"/>
        </w:rPr>
        <w:t>per l’affidamento del “servizio di ristorazione a ridotto impatto ambientale a beneficio degli ospiti della Casa dei Musicisti, nonché degli studenti ivi alloggiati, del personale dipendente e di eventuali invitati”</w:t>
      </w:r>
      <w:r w:rsidR="00E36289" w:rsidRPr="00CF2B0B">
        <w:rPr>
          <w:rFonts w:ascii="Garamond" w:hAnsi="Garamond"/>
          <w:b/>
          <w:sz w:val="24"/>
          <w:szCs w:val="24"/>
        </w:rPr>
        <w:t xml:space="preserve"> </w:t>
      </w:r>
      <w:r w:rsidR="00031FDA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–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EC6507" w:rsidRPr="00087F66">
        <w:rPr>
          <w:rFonts w:ascii="Garamond" w:eastAsia="Times New Roman" w:hAnsi="Garamond"/>
          <w:b/>
          <w:bCs/>
          <w:snapToGrid w:val="0"/>
          <w:sz w:val="24"/>
          <w:szCs w:val="24"/>
          <w:lang w:eastAsia="it-IT"/>
        </w:rPr>
        <w:t>CIG</w:t>
      </w:r>
      <w:r w:rsidR="00031FDA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087F66" w:rsidRPr="00087F66">
        <w:rPr>
          <w:rFonts w:ascii="Garamond" w:eastAsia="Times New Roman" w:hAnsi="Garamond"/>
          <w:b/>
          <w:bCs/>
          <w:snapToGrid w:val="0"/>
          <w:sz w:val="24"/>
          <w:szCs w:val="24"/>
          <w:lang w:eastAsia="it-IT"/>
        </w:rPr>
        <w:t xml:space="preserve"> 9210624F5C</w:t>
      </w:r>
    </w:p>
    <w:p w14:paraId="33783766" w14:textId="77777777" w:rsidR="00A54136" w:rsidRPr="00CF2B0B" w:rsidRDefault="00EC6507" w:rsidP="00CF2B0B">
      <w:pPr>
        <w:spacing w:after="0" w:line="360" w:lineRule="auto"/>
        <w:ind w:left="567" w:hanging="993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</w:p>
    <w:p w14:paraId="25F21E6C" w14:textId="77777777" w:rsidR="00A54136" w:rsidRPr="00CF2B0B" w:rsidRDefault="00A54136" w:rsidP="00CF2B0B">
      <w:pPr>
        <w:pStyle w:val="Paragrafoelenco"/>
        <w:widowControl w:val="0"/>
        <w:tabs>
          <w:tab w:val="left" w:pos="540"/>
          <w:tab w:val="left" w:pos="9180"/>
        </w:tabs>
        <w:spacing w:after="0" w:line="360" w:lineRule="auto"/>
        <w:ind w:left="-45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Il sottoscritto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[•],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nato a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il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C.F.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in qualità di </w:t>
      </w:r>
      <w:r w:rsidR="00100DF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</w:t>
      </w:r>
      <w:r w:rsidR="00100DF0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indicare la</w:t>
      </w:r>
      <w:r w:rsidR="00100DF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19401F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carica sociale</w:t>
      </w:r>
      <w:r w:rsidR="00100DF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]</w:t>
      </w:r>
      <w:r w:rsidR="0019401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FB020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(</w:t>
      </w:r>
      <w:r w:rsidR="00100DF0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se procuratore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) giusta procura generale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/speciale n.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del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="00100DF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che si allega</w:t>
      </w:r>
      <w:r w:rsidR="005659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6E0C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in</w:t>
      </w:r>
      <w:r w:rsidR="00031FDA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originale informatico, sottoscritto digitalmente dal notaio [oppure</w:t>
      </w:r>
      <w:r w:rsidR="006E0C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6E0C4C" w:rsidRPr="00CF2B0B">
        <w:rPr>
          <w:rFonts w:ascii="Garamond" w:eastAsia="Times New Roman" w:hAnsi="Garamond"/>
          <w:i/>
          <w:iCs/>
          <w:snapToGrid w:val="0"/>
          <w:sz w:val="24"/>
          <w:szCs w:val="24"/>
          <w:lang w:eastAsia="it-IT"/>
        </w:rPr>
        <w:t xml:space="preserve">copia </w:t>
      </w:r>
      <w:r w:rsidR="00391CB4" w:rsidRPr="00CF2B0B">
        <w:rPr>
          <w:rFonts w:ascii="Garamond" w:eastAsia="Times New Roman" w:hAnsi="Garamond"/>
          <w:i/>
          <w:iCs/>
          <w:snapToGrid w:val="0"/>
          <w:sz w:val="24"/>
          <w:szCs w:val="24"/>
          <w:lang w:eastAsia="it-IT"/>
        </w:rPr>
        <w:t>autentica</w:t>
      </w:r>
      <w:r w:rsidR="00031FDA" w:rsidRPr="00CF2B0B">
        <w:rPr>
          <w:rFonts w:ascii="Garamond" w:eastAsia="Times New Roman" w:hAnsi="Garamond"/>
          <w:i/>
          <w:iCs/>
          <w:snapToGrid w:val="0"/>
          <w:sz w:val="24"/>
          <w:szCs w:val="24"/>
          <w:lang w:eastAsia="it-IT"/>
        </w:rPr>
        <w:t xml:space="preserve"> sottoscritta digitalmente dal notaio; nel solo caso in cui dalla visura camerale risulti l’indicazione espressa sei poteri rappresentativi conferiti con la procura, è</w:t>
      </w:r>
      <w:r w:rsidR="00CF2B0B" w:rsidRPr="00CF2B0B">
        <w:rPr>
          <w:rFonts w:ascii="Garamond" w:eastAsia="Times New Roman" w:hAnsi="Garamond"/>
          <w:i/>
          <w:iCs/>
          <w:snapToGrid w:val="0"/>
          <w:sz w:val="24"/>
          <w:szCs w:val="24"/>
          <w:lang w:eastAsia="it-IT"/>
        </w:rPr>
        <w:t xml:space="preserve"> </w:t>
      </w:r>
      <w:r w:rsidR="00031FDA" w:rsidRPr="00CF2B0B">
        <w:rPr>
          <w:rFonts w:ascii="Garamond" w:eastAsia="Times New Roman" w:hAnsi="Garamond"/>
          <w:i/>
          <w:iCs/>
          <w:snapToGrid w:val="0"/>
          <w:sz w:val="24"/>
          <w:szCs w:val="24"/>
          <w:lang w:eastAsia="it-IT"/>
        </w:rPr>
        <w:t>consentito produrre, in alternativa alla procura, una dichiarazione sostitutiva del procuratore ai sensi del d.P.R. 445/2000, firmata digitalmente dallo stesso, attestante la sussistenza die poteri rappresentativi risultanti dalla visura</w:t>
      </w:r>
      <w:r w:rsidR="00031FDA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]</w:t>
      </w:r>
      <w:r w:rsidR="00FB020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="006E0C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100DF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del</w:t>
      </w:r>
      <w:r w:rsidR="0002060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l’</w:t>
      </w:r>
      <w:r w:rsidR="0008614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operatore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FB020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</w:t>
      </w:r>
      <w:r w:rsidR="00FB020E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indicare denominazione e forma giuridica</w:t>
      </w:r>
      <w:r w:rsidR="00FB020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]</w:t>
      </w:r>
      <w:r w:rsidR="00FB020E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="00FB020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con sede legale in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prov.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mallCaps/>
          <w:snapToGrid w:val="0"/>
          <w:sz w:val="24"/>
          <w:szCs w:val="24"/>
          <w:lang w:eastAsia="it-IT"/>
        </w:rPr>
        <w:t>cap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="0019401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V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ia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Partita I.V.A. n.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Codice attività</w:t>
      </w:r>
      <w:r w:rsidRPr="00CF2B0B">
        <w:rPr>
          <w:rFonts w:ascii="Garamond" w:hAnsi="Garamond"/>
          <w:snapToGrid w:val="0"/>
          <w:sz w:val="24"/>
          <w:szCs w:val="24"/>
          <w:vertAlign w:val="superscript"/>
          <w:lang w:eastAsia="it-IT"/>
        </w:rPr>
        <w:footnoteReference w:id="1"/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</w:t>
      </w:r>
      <w:r w:rsidR="00AE672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503C39" w:rsidRPr="00CF2B0B">
        <w:rPr>
          <w:rFonts w:ascii="Garamond" w:eastAsia="Times New Roman" w:hAnsi="Garamond"/>
          <w:sz w:val="24"/>
          <w:szCs w:val="24"/>
          <w:lang w:eastAsia="it-IT"/>
        </w:rPr>
        <w:t xml:space="preserve">PEC </w:t>
      </w:r>
      <w:r w:rsidR="00503C3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503C39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="00503C39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AE672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indirizzo di posta elettronica ordinaria</w:t>
      </w:r>
      <w:r w:rsidR="00503C39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503C3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AE672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FB020E" w:rsidRPr="00CF2B0B">
        <w:rPr>
          <w:rFonts w:ascii="Garamond" w:eastAsia="Times New Roman" w:hAnsi="Garamond"/>
          <w:sz w:val="24"/>
          <w:szCs w:val="24"/>
          <w:lang w:eastAsia="it-IT"/>
        </w:rPr>
        <w:t xml:space="preserve">Tel.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FB020E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Fax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503C39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</w:p>
    <w:p w14:paraId="5485CAF5" w14:textId="77777777" w:rsidR="00A54136" w:rsidRPr="00CF2B0B" w:rsidRDefault="00A54136" w:rsidP="00CF2B0B">
      <w:pPr>
        <w:widowControl w:val="0"/>
        <w:tabs>
          <w:tab w:val="left" w:pos="540"/>
          <w:tab w:val="left" w:pos="9180"/>
        </w:tabs>
        <w:spacing w:after="0" w:line="360" w:lineRule="auto"/>
        <w:ind w:right="96"/>
        <w:jc w:val="center"/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  <w:t>CHIEDE</w:t>
      </w:r>
    </w:p>
    <w:p w14:paraId="2BC7FBE9" w14:textId="77777777" w:rsidR="00A54136" w:rsidRPr="00CF2B0B" w:rsidRDefault="00FB020E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-851"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di partecipare alla </w:t>
      </w:r>
      <w:r w:rsidR="00916F17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procedura </w:t>
      </w:r>
      <w:r w:rsidR="0055551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aperta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in oggetto in qualità di 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barrare il caso ricorrente</w:t>
      </w:r>
      <w:r w:rsidR="00666D7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e compilare i campi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]:</w:t>
      </w:r>
    </w:p>
    <w:p w14:paraId="3217EA7E" w14:textId="77777777" w:rsidR="0056594C" w:rsidRPr="00CF2B0B" w:rsidRDefault="009A10A4" w:rsidP="00CF2B0B">
      <w:pPr>
        <w:widowControl w:val="0"/>
        <w:numPr>
          <w:ilvl w:val="0"/>
          <w:numId w:val="16"/>
        </w:numPr>
        <w:spacing w:after="0" w:line="360" w:lineRule="auto"/>
        <w:ind w:left="-426" w:right="98" w:hanging="425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Operatore economico singolo ai sensi dell’art. 4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5, c. 2,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lett. a)</w:t>
      </w:r>
      <w:r w:rsidR="00CF2B0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d. l</w:t>
      </w:r>
      <w:r w:rsidR="00391CB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gs.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50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/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201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6;</w:t>
      </w:r>
    </w:p>
    <w:p w14:paraId="5A8BBD3D" w14:textId="77777777" w:rsidR="005005FE" w:rsidRPr="00CF2B0B" w:rsidRDefault="009A10A4" w:rsidP="00CF2B0B">
      <w:pPr>
        <w:widowControl w:val="0"/>
        <w:numPr>
          <w:ilvl w:val="0"/>
          <w:numId w:val="16"/>
        </w:numPr>
        <w:spacing w:after="0" w:line="360" w:lineRule="auto"/>
        <w:ind w:left="-426" w:right="98" w:hanging="425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Raggruppamento </w:t>
      </w:r>
      <w:r w:rsidR="0064255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T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emporaneo di </w:t>
      </w:r>
      <w:r w:rsidR="0064255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I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mprese costituito ai sensi dell’art. 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45</w:t>
      </w:r>
      <w:r w:rsidR="009D30D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c. 2, lett. d)</w:t>
      </w:r>
      <w:r w:rsidR="00CF2B0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CF2B0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</w:t>
      </w:r>
      <w:r w:rsidR="00391CB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.</w:t>
      </w:r>
      <w:r w:rsidR="00CF2B0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l</w:t>
      </w:r>
      <w:r w:rsidR="00391CB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gs.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50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/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201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6 </w:t>
      </w:r>
      <w:r w:rsidR="002551E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dai</w:t>
      </w:r>
      <w:r w:rsidR="009D30D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seguenti </w:t>
      </w:r>
      <w:r w:rsidR="009D30D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so</w:t>
      </w:r>
      <w:r w:rsidR="002551E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ggetti</w:t>
      </w:r>
      <w:r w:rsidR="002C33B2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(</w:t>
      </w:r>
      <w:r w:rsidR="002C33B2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indicare per ciascuno le rispettive percentuali di partecipa</w:t>
      </w:r>
      <w:r w:rsidR="006D7DF0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zione e di esecuzione del servizio</w:t>
      </w:r>
      <w:r w:rsidR="002C33B2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)</w:t>
      </w:r>
      <w:r w:rsidR="003412C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:</w:t>
      </w:r>
    </w:p>
    <w:p w14:paraId="3DE7A25B" w14:textId="77777777" w:rsidR="005005FE" w:rsidRPr="00CF2B0B" w:rsidRDefault="002C33B2" w:rsidP="00CF2B0B">
      <w:pPr>
        <w:pStyle w:val="Paragrafoelenco"/>
        <w:widowControl w:val="0"/>
        <w:numPr>
          <w:ilvl w:val="0"/>
          <w:numId w:val="12"/>
        </w:numPr>
        <w:tabs>
          <w:tab w:val="left" w:pos="-142"/>
          <w:tab w:val="left" w:pos="9180"/>
        </w:tabs>
        <w:spacing w:after="0" w:line="360" w:lineRule="auto"/>
        <w:ind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andataria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percentuale di partecipazione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quota di esecuzione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5E075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</w:p>
    <w:p w14:paraId="7A4C44B0" w14:textId="77777777" w:rsidR="0056594C" w:rsidRPr="00CF2B0B" w:rsidRDefault="002C33B2" w:rsidP="00CF2B0B">
      <w:pPr>
        <w:pStyle w:val="Paragrafoelenco"/>
        <w:widowControl w:val="0"/>
        <w:numPr>
          <w:ilvl w:val="0"/>
          <w:numId w:val="12"/>
        </w:numPr>
        <w:tabs>
          <w:tab w:val="left" w:pos="-142"/>
          <w:tab w:val="left" w:pos="9180"/>
        </w:tabs>
        <w:spacing w:after="0" w:line="360" w:lineRule="auto"/>
        <w:ind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andante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percentuale di partecipazione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quota di esecuzione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% </w:t>
      </w:r>
    </w:p>
    <w:p w14:paraId="5AF406A7" w14:textId="77777777" w:rsidR="004B4EE3" w:rsidRPr="00CF2B0B" w:rsidRDefault="00F90E7E" w:rsidP="00CF2B0B">
      <w:pPr>
        <w:pStyle w:val="Paragrafoelenco"/>
        <w:widowControl w:val="0"/>
        <w:numPr>
          <w:ilvl w:val="0"/>
          <w:numId w:val="12"/>
        </w:numPr>
        <w:tabs>
          <w:tab w:val="left" w:pos="-142"/>
          <w:tab w:val="left" w:pos="9180"/>
        </w:tabs>
        <w:spacing w:after="0" w:line="360" w:lineRule="auto"/>
        <w:ind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andante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percentuale di partecipazione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5005F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quota di esecuzione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% </w:t>
      </w:r>
    </w:p>
    <w:p w14:paraId="5EB0121A" w14:textId="77777777" w:rsidR="00FC5035" w:rsidRPr="00CF2B0B" w:rsidRDefault="009A10A4" w:rsidP="00CF2B0B">
      <w:pPr>
        <w:widowControl w:val="0"/>
        <w:numPr>
          <w:ilvl w:val="0"/>
          <w:numId w:val="17"/>
        </w:numPr>
        <w:spacing w:after="0" w:line="360" w:lineRule="auto"/>
        <w:ind w:left="-426" w:right="98" w:hanging="425"/>
        <w:jc w:val="both"/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Costituendo Raggruppamento Temporaneo</w:t>
      </w:r>
      <w:r w:rsidR="009D30D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 Imprese </w:t>
      </w:r>
      <w:r w:rsidR="002551E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con i</w:t>
      </w:r>
      <w:r w:rsidR="00FC503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4B3C7A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seguenti </w:t>
      </w:r>
      <w:r w:rsidR="00FC503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so</w:t>
      </w:r>
      <w:r w:rsidR="002551E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ggetti</w:t>
      </w:r>
      <w:r w:rsidR="00FC503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(</w:t>
      </w:r>
      <w:r w:rsidR="00FC503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indicare </w:t>
      </w:r>
      <w:r w:rsidR="003D28D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per ciascun</w:t>
      </w:r>
      <w:r w:rsidR="002551E0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o</w:t>
      </w:r>
      <w:r w:rsidR="003D28D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</w:t>
      </w:r>
      <w:r w:rsidR="00FC503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le rispettive percentuali di partecipazione</w:t>
      </w:r>
      <w:r w:rsidR="006D7DF0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e di esecuzione del servizio</w:t>
      </w:r>
      <w:r w:rsidR="00FC503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)</w:t>
      </w:r>
    </w:p>
    <w:p w14:paraId="23B35CB1" w14:textId="77777777" w:rsidR="00CC01F1" w:rsidRPr="00CF2B0B" w:rsidRDefault="00F90E7E" w:rsidP="00CF2B0B">
      <w:pPr>
        <w:pStyle w:val="Paragrafoelenco"/>
        <w:widowControl w:val="0"/>
        <w:numPr>
          <w:ilvl w:val="0"/>
          <w:numId w:val="15"/>
        </w:numPr>
        <w:tabs>
          <w:tab w:val="left" w:pos="-142"/>
          <w:tab w:val="left" w:pos="9180"/>
        </w:tabs>
        <w:spacing w:after="0" w:line="360" w:lineRule="auto"/>
        <w:ind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lastRenderedPageBreak/>
        <w:t>M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andataria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percentuale di partecipazione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%, 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quota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 esecuzione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</w:p>
    <w:p w14:paraId="32F7C5B2" w14:textId="77777777" w:rsidR="00CC01F1" w:rsidRPr="00CF2B0B" w:rsidRDefault="00F90E7E" w:rsidP="00CF2B0B">
      <w:pPr>
        <w:pStyle w:val="Paragrafoelenco"/>
        <w:widowControl w:val="0"/>
        <w:numPr>
          <w:ilvl w:val="0"/>
          <w:numId w:val="15"/>
        </w:numPr>
        <w:tabs>
          <w:tab w:val="left" w:pos="-142"/>
          <w:tab w:val="left" w:pos="9180"/>
        </w:tabs>
        <w:spacing w:after="0" w:line="360" w:lineRule="auto"/>
        <w:ind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andante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percentuale di partecipazione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%, 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quota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 esecuzione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</w:p>
    <w:p w14:paraId="66681DDF" w14:textId="77777777" w:rsidR="00CC01F1" w:rsidRPr="00CF2B0B" w:rsidRDefault="00F90E7E" w:rsidP="00CF2B0B">
      <w:pPr>
        <w:pStyle w:val="Paragrafoelenco"/>
        <w:widowControl w:val="0"/>
        <w:numPr>
          <w:ilvl w:val="0"/>
          <w:numId w:val="15"/>
        </w:numPr>
        <w:tabs>
          <w:tab w:val="left" w:pos="-142"/>
          <w:tab w:val="left" w:pos="9180"/>
        </w:tabs>
        <w:spacing w:after="0" w:line="360" w:lineRule="auto"/>
        <w:ind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M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andante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percentuale di partecipazione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%, </w:t>
      </w:r>
      <w:r w:rsidR="004B4EE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quota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 esecuzione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="00CC01F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%</w:t>
      </w:r>
    </w:p>
    <w:p w14:paraId="434ED68B" w14:textId="77777777" w:rsidR="0056594C" w:rsidRPr="00CF2B0B" w:rsidRDefault="009A10A4" w:rsidP="00CF2B0B">
      <w:pPr>
        <w:widowControl w:val="0"/>
        <w:numPr>
          <w:ilvl w:val="0"/>
          <w:numId w:val="17"/>
        </w:numPr>
        <w:spacing w:after="0" w:line="360" w:lineRule="auto"/>
        <w:ind w:left="-567" w:right="98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Consorzio </w:t>
      </w:r>
      <w:r w:rsidR="00FC503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costituito ai sensi (</w:t>
      </w:r>
      <w:r w:rsidR="00FC503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indicare tipologia – natura</w:t>
      </w:r>
      <w:r w:rsidR="00FC503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)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5659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;</w:t>
      </w:r>
    </w:p>
    <w:p w14:paraId="428966DE" w14:textId="77777777" w:rsidR="0056594C" w:rsidRPr="00CF2B0B" w:rsidRDefault="009A10A4" w:rsidP="00CF2B0B">
      <w:pPr>
        <w:widowControl w:val="0"/>
        <w:numPr>
          <w:ilvl w:val="0"/>
          <w:numId w:val="17"/>
        </w:numPr>
        <w:spacing w:after="0" w:line="360" w:lineRule="auto"/>
        <w:ind w:left="-567" w:right="98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Consorziata </w:t>
      </w:r>
      <w:r w:rsidR="009D30D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per conto della quale il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consorzio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9D30D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partecipa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secondo le seguenti modalità </w:t>
      </w:r>
      <w:r w:rsidR="00F321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(</w:t>
      </w:r>
      <w:r w:rsidR="00F321FF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indicare tipologia – natura</w:t>
      </w:r>
      <w:r w:rsidR="00F321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)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56594C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;</w:t>
      </w:r>
    </w:p>
    <w:p w14:paraId="2C3C1A5B" w14:textId="77777777" w:rsidR="00666D75" w:rsidRPr="00CF2B0B" w:rsidRDefault="002551E0" w:rsidP="00CF2B0B">
      <w:pPr>
        <w:widowControl w:val="0"/>
        <w:numPr>
          <w:ilvl w:val="0"/>
          <w:numId w:val="17"/>
        </w:numPr>
        <w:spacing w:after="0" w:line="360" w:lineRule="auto"/>
        <w:ind w:left="-567" w:right="98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GEIE costituito dai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seguenti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soggetti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(</w:t>
      </w:r>
      <w:r w:rsidR="00666D7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indicare </w:t>
      </w:r>
      <w:r w:rsidR="003D28D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per ciascun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o</w:t>
      </w:r>
      <w:r w:rsidR="003D28D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</w:t>
      </w:r>
      <w:r w:rsidR="00666D75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le rispettive percentuali di partecipazione)</w:t>
      </w:r>
      <w:r w:rsidR="003D28D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;</w:t>
      </w:r>
    </w:p>
    <w:p w14:paraId="18CBE862" w14:textId="77777777" w:rsidR="00F90E7E" w:rsidRPr="00CF2B0B" w:rsidRDefault="009A10A4" w:rsidP="00CF2B0B">
      <w:pPr>
        <w:widowControl w:val="0"/>
        <w:numPr>
          <w:ilvl w:val="0"/>
          <w:numId w:val="17"/>
        </w:numPr>
        <w:spacing w:after="0" w:line="360" w:lineRule="auto"/>
        <w:ind w:left="-567" w:right="98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Aggregazione tra le imprese aderenti al </w:t>
      </w:r>
      <w:r w:rsidR="0064255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contratto di rete ai sensi dell’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arti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>.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3, c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.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4-ter, 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>d.l. 5/2009, conv. in l. 33/2009,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secondo le </w:t>
      </w:r>
      <w:r w:rsidR="00F321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seguenti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modalità </w:t>
      </w:r>
      <w:r w:rsidR="00397B8C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(indicare le imprese per le quali si concorre e le rispettive percentuali di partecipazione)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[•];</w:t>
      </w:r>
    </w:p>
    <w:p w14:paraId="619EAA7A" w14:textId="77777777" w:rsidR="009A10A4" w:rsidRPr="00CF2B0B" w:rsidRDefault="002551E0" w:rsidP="00CF2B0B">
      <w:pPr>
        <w:widowControl w:val="0"/>
        <w:numPr>
          <w:ilvl w:val="0"/>
          <w:numId w:val="17"/>
        </w:numPr>
        <w:spacing w:after="0" w:line="360" w:lineRule="auto"/>
        <w:ind w:left="-567" w:right="98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O</w:t>
      </w:r>
      <w:r w:rsidR="009A10A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peratore economico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9A10A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stabilito in altro Stato membro</w:t>
      </w:r>
      <w:r w:rsidR="00666D7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dell’Unione Europea</w:t>
      </w:r>
      <w:r w:rsidR="009A10A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costituito conformemente alla legislazio</w:t>
      </w:r>
      <w:r w:rsidR="00642551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ne vigente nel rispettivo Paese.</w:t>
      </w:r>
    </w:p>
    <w:p w14:paraId="1EFEF0F9" w14:textId="77777777" w:rsidR="00A54136" w:rsidRPr="00CF2B0B" w:rsidRDefault="0056594C" w:rsidP="00CF2B0B">
      <w:pPr>
        <w:widowControl w:val="0"/>
        <w:tabs>
          <w:tab w:val="left" w:pos="540"/>
          <w:tab w:val="left" w:pos="9180"/>
        </w:tabs>
        <w:spacing w:after="0" w:line="360" w:lineRule="auto"/>
        <w:ind w:left="-851" w:right="96"/>
        <w:jc w:val="center"/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  <w:t>A TAL FINE DICHIARA</w:t>
      </w:r>
    </w:p>
    <w:p w14:paraId="356F5474" w14:textId="77777777" w:rsidR="00642551" w:rsidRPr="00CF2B0B" w:rsidRDefault="00642551" w:rsidP="00CF2B0B">
      <w:pPr>
        <w:widowControl w:val="0"/>
        <w:tabs>
          <w:tab w:val="left" w:pos="540"/>
          <w:tab w:val="left" w:pos="3892"/>
          <w:tab w:val="left" w:pos="9180"/>
        </w:tabs>
        <w:spacing w:after="0" w:line="360" w:lineRule="auto"/>
        <w:ind w:left="-851"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ai sensi degli artt. 46 e 47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.P.R.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445/2000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consapevole delle responsabilità e delle conseguenze civili e penali previste in caso di dichiarazioni mendaci e/o formazione od uso di atti falsi, anche ai sensi e pe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r gli effetti dell’art. 76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F90E7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.P.R.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cit.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nonché in caso di esibizione di atti contenenti dati non più corrispondenti a verità, e consapevole, altresì, che qualora emerga la non veridicità del contenuto della presente dichiarazione questo operatore decadrà dai benefici e dalle autorizzazioni per le quali la dichiarazione è stata rilasciata,</w:t>
      </w:r>
    </w:p>
    <w:p w14:paraId="0B07B15F" w14:textId="77777777" w:rsidR="00347939" w:rsidRPr="00CF2B0B" w:rsidRDefault="00347939" w:rsidP="00CF2B0B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di aver preso visione 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del </w:t>
      </w:r>
      <w:r w:rsidR="00503C39">
        <w:rPr>
          <w:rFonts w:ascii="Garamond" w:eastAsia="Times New Roman" w:hAnsi="Garamond"/>
          <w:snapToGrid w:val="0"/>
          <w:sz w:val="24"/>
          <w:szCs w:val="24"/>
          <w:lang w:eastAsia="it-IT"/>
        </w:rPr>
        <w:t>B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>ando</w:t>
      </w:r>
      <w:r w:rsidR="00503C39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 gara</w:t>
      </w:r>
      <w:r w:rsidR="007A4B8F">
        <w:rPr>
          <w:rFonts w:ascii="Garamond" w:eastAsia="Times New Roman" w:hAnsi="Garamond"/>
          <w:snapToGrid w:val="0"/>
          <w:sz w:val="24"/>
          <w:szCs w:val="24"/>
          <w:lang w:eastAsia="it-IT"/>
        </w:rPr>
        <w:t>, del Disciplinare</w:t>
      </w:r>
      <w:r w:rsidR="00503C39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 gara</w:t>
      </w:r>
      <w:r w:rsidR="007A4B8F">
        <w:rPr>
          <w:rFonts w:ascii="Garamond" w:eastAsia="Times New Roman" w:hAnsi="Garamond"/>
          <w:snapToGrid w:val="0"/>
          <w:sz w:val="24"/>
          <w:szCs w:val="24"/>
          <w:lang w:eastAsia="it-IT"/>
        </w:rPr>
        <w:t>, del Capitolato Tecnico</w:t>
      </w:r>
      <w:r w:rsidR="0030029F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e relativi allegati,</w:t>
      </w:r>
      <w:r w:rsidR="00F55088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e </w:t>
      </w:r>
      <w:r w:rsidR="0042197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di tutta la restante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documentazione di gara e di accettare, senza condizione o riserva alcuna, tutte le norme e condizioni in essi previste;</w:t>
      </w:r>
    </w:p>
    <w:p w14:paraId="412C4B13" w14:textId="77777777" w:rsidR="004262B4" w:rsidRPr="007929AF" w:rsidRDefault="00E633FD" w:rsidP="00CF2B0B">
      <w:pPr>
        <w:pStyle w:val="Paragrafoelenco"/>
        <w:widowControl w:val="0"/>
        <w:numPr>
          <w:ilvl w:val="0"/>
          <w:numId w:val="5"/>
        </w:numPr>
        <w:spacing w:after="0" w:line="360" w:lineRule="auto"/>
        <w:ind w:right="98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c</w:t>
      </w:r>
      <w:r w:rsidR="0039766F" w:rsidRPr="00CF2B0B">
        <w:rPr>
          <w:rFonts w:ascii="Garamond" w:eastAsia="Times New Roman" w:hAnsi="Garamond"/>
          <w:sz w:val="24"/>
          <w:szCs w:val="24"/>
          <w:lang w:eastAsia="it-IT"/>
        </w:rPr>
        <w:t>he l’operatore</w:t>
      </w:r>
      <w:r w:rsidR="007929AF">
        <w:rPr>
          <w:rStyle w:val="Rimandonotaapidipagina"/>
          <w:rFonts w:ascii="Garamond" w:eastAsia="Times New Roman" w:hAnsi="Garamond"/>
          <w:sz w:val="24"/>
          <w:szCs w:val="24"/>
          <w:lang w:eastAsia="it-IT"/>
        </w:rPr>
        <w:footnoteReference w:id="2"/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è iscritt</w:t>
      </w:r>
      <w:r w:rsidR="0039766F" w:rsidRPr="00CF2B0B">
        <w:rPr>
          <w:rFonts w:ascii="Garamond" w:eastAsia="Times New Roman" w:hAnsi="Garamond"/>
          <w:sz w:val="24"/>
          <w:szCs w:val="24"/>
          <w:lang w:eastAsia="it-IT"/>
        </w:rPr>
        <w:t>o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nel registro delle imprese della </w:t>
      </w:r>
      <w:r w:rsidR="00F25514" w:rsidRPr="00CF2B0B">
        <w:rPr>
          <w:rFonts w:ascii="Garamond" w:eastAsia="Times New Roman" w:hAnsi="Garamond"/>
          <w:sz w:val="24"/>
          <w:szCs w:val="24"/>
          <w:lang w:eastAsia="it-IT"/>
        </w:rPr>
        <w:t>C.C.I.A.A.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di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>o ad analogo registro professionale dello Stato di appart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enenza per le imprese straniere,</w:t>
      </w:r>
      <w:r w:rsidR="00F2551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al numero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, </w:t>
      </w:r>
      <w:r w:rsidR="00F2551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con </w:t>
      </w:r>
      <w:r w:rsidR="001C53C5" w:rsidRPr="00CF2B0B">
        <w:rPr>
          <w:rFonts w:ascii="Garamond" w:eastAsia="Times New Roman" w:hAnsi="Garamond"/>
          <w:sz w:val="24"/>
          <w:szCs w:val="24"/>
          <w:lang w:eastAsia="it-IT"/>
        </w:rPr>
        <w:t>un</w:t>
      </w:r>
      <w:r w:rsidR="0002060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F25514" w:rsidRPr="00CF2B0B">
        <w:rPr>
          <w:rFonts w:ascii="Garamond" w:eastAsia="Times New Roman" w:hAnsi="Garamond"/>
          <w:sz w:val="24"/>
          <w:szCs w:val="24"/>
          <w:lang w:eastAsia="it-IT"/>
        </w:rPr>
        <w:t>oggetto sociale compatibile con quello del presente appalto</w:t>
      </w:r>
      <w:r w:rsidR="001C53C5" w:rsidRPr="00CF2B0B">
        <w:rPr>
          <w:rFonts w:ascii="Garamond" w:eastAsia="Times New Roman" w:hAnsi="Garamond"/>
          <w:sz w:val="24"/>
          <w:szCs w:val="24"/>
          <w:lang w:eastAsia="it-IT"/>
        </w:rPr>
        <w:t xml:space="preserve">, come di seguito indicato: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5B48EF44" w14:textId="77777777" w:rsidR="00A54136" w:rsidRPr="00CF2B0B" w:rsidRDefault="00E633FD" w:rsidP="00CF2B0B">
      <w:pPr>
        <w:pStyle w:val="Paragrafoelenco"/>
        <w:widowControl w:val="0"/>
        <w:numPr>
          <w:ilvl w:val="0"/>
          <w:numId w:val="5"/>
        </w:numPr>
        <w:spacing w:after="0" w:line="360" w:lineRule="auto"/>
        <w:ind w:right="98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c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>he la comp</w:t>
      </w:r>
      <w:r w:rsidR="004275FA" w:rsidRPr="00CF2B0B">
        <w:rPr>
          <w:rFonts w:ascii="Garamond" w:eastAsia="Times New Roman" w:hAnsi="Garamond"/>
          <w:sz w:val="24"/>
          <w:szCs w:val="24"/>
          <w:lang w:eastAsia="it-IT"/>
        </w:rPr>
        <w:t>osizione societaria dell’operatore</w:t>
      </w:r>
      <w:r w:rsidR="007929AF">
        <w:rPr>
          <w:rStyle w:val="Rimandonotaapidipagina"/>
          <w:rFonts w:ascii="Garamond" w:eastAsia="Times New Roman" w:hAnsi="Garamond"/>
          <w:sz w:val="24"/>
          <w:szCs w:val="24"/>
          <w:lang w:eastAsia="it-IT"/>
        </w:rPr>
        <w:footnoteReference w:id="3"/>
      </w:r>
      <w:r w:rsidR="003360FF" w:rsidRPr="00CF2B0B">
        <w:rPr>
          <w:rFonts w:ascii="Garamond" w:eastAsia="Times New Roman" w:hAnsi="Garamond"/>
          <w:sz w:val="24"/>
          <w:szCs w:val="24"/>
          <w:lang w:eastAsia="it-IT"/>
        </w:rPr>
        <w:t>,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con capitale sociale pari a €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così come risulta dal libro dei Soci</w:t>
      </w:r>
      <w:r w:rsidR="003360FF" w:rsidRPr="00CF2B0B">
        <w:rPr>
          <w:rFonts w:ascii="Garamond" w:eastAsia="Times New Roman" w:hAnsi="Garamond"/>
          <w:sz w:val="24"/>
          <w:szCs w:val="24"/>
          <w:lang w:eastAsia="it-IT"/>
        </w:rPr>
        <w:t>,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è la seguente:</w:t>
      </w:r>
    </w:p>
    <w:p w14:paraId="180FFBF7" w14:textId="77777777" w:rsidR="00A54136" w:rsidRPr="00CF2B0B" w:rsidRDefault="00A54136" w:rsidP="00CF2B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-284" w:hanging="283"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Sig./Società</w:t>
      </w:r>
      <w:r w:rsidR="003360FF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C.F/P.I</w:t>
      </w:r>
      <w:r w:rsidR="003360FF" w:rsidRPr="00CF2B0B">
        <w:rPr>
          <w:rFonts w:ascii="Garamond" w:eastAsia="Times New Roman" w:hAnsi="Garamond"/>
          <w:sz w:val="24"/>
          <w:szCs w:val="24"/>
          <w:lang w:eastAsia="it-IT"/>
        </w:rPr>
        <w:t xml:space="preserve">VA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portatore di quota di valore nominale di €</w:t>
      </w:r>
      <w:r w:rsidR="003360FF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pari al </w:t>
      </w:r>
      <w:r w:rsidR="003360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% del Capitale Sociale;</w:t>
      </w:r>
    </w:p>
    <w:p w14:paraId="3841FAAA" w14:textId="77777777" w:rsidR="003360FF" w:rsidRPr="00CF2B0B" w:rsidRDefault="003360FF" w:rsidP="00CF2B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-284" w:hanging="283"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lastRenderedPageBreak/>
        <w:t xml:space="preserve">Sig./Società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C.F/P.IVA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portatore di quota di valore nominale di €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pari al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% del Capitale Sociale;</w:t>
      </w:r>
    </w:p>
    <w:p w14:paraId="563A0D9E" w14:textId="77777777" w:rsidR="003360FF" w:rsidRPr="00CF2B0B" w:rsidRDefault="003360FF" w:rsidP="00CF2B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-284" w:hanging="283"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Sig./Società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C.F/P.IVA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portatore di quota di valore nominale di €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pari al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% del Capitale Sociale;</w:t>
      </w:r>
    </w:p>
    <w:p w14:paraId="0C2959A4" w14:textId="77777777" w:rsidR="003360FF" w:rsidRPr="00CF2B0B" w:rsidRDefault="003360FF" w:rsidP="00CF2B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-284" w:hanging="283"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Sig./Società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C.F/P.IVA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[•],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portatore di quota di valore nominale di €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pari al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% del Capitale Sociale;</w:t>
      </w:r>
    </w:p>
    <w:p w14:paraId="2960A9FE" w14:textId="77777777" w:rsidR="00A54136" w:rsidRDefault="0052082E" w:rsidP="00CF2B0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c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>he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,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ai fini delle dichiarazioni 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di cui alla </w:t>
      </w:r>
      <w:r w:rsidR="00DE2E4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Parte III, sezione A e sezione D, nn. 1 e </w:t>
      </w:r>
      <w:r w:rsidR="00CB3442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8</w:t>
      </w:r>
      <w:r w:rsidR="00DE2E4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de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l </w:t>
      </w:r>
      <w:r w:rsidR="00DE2E4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Documento di Gara Unico Europeo (DGUE) 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– rese </w:t>
      </w:r>
      <w:r w:rsidR="00D9264D">
        <w:rPr>
          <w:rFonts w:ascii="Garamond" w:eastAsia="Times New Roman" w:hAnsi="Garamond"/>
          <w:sz w:val="24"/>
          <w:szCs w:val="24"/>
          <w:lang w:eastAsia="it-IT"/>
        </w:rPr>
        <w:t xml:space="preserve">da ciascun operatore economico nel proprio DGUE 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>per conto di tutt</w:t>
      </w:r>
      <w:r w:rsidR="00D9264D">
        <w:rPr>
          <w:rFonts w:ascii="Garamond" w:eastAsia="Times New Roman" w:hAnsi="Garamond"/>
          <w:sz w:val="24"/>
          <w:szCs w:val="24"/>
          <w:lang w:eastAsia="it-IT"/>
        </w:rPr>
        <w:t>e le persone fisiche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di cui all’art. 80, c. 3, </w:t>
      </w:r>
      <w:r w:rsidR="00D9264D">
        <w:rPr>
          <w:rFonts w:ascii="Garamond" w:eastAsia="Times New Roman" w:hAnsi="Garamond"/>
          <w:sz w:val="24"/>
          <w:szCs w:val="24"/>
          <w:lang w:eastAsia="it-IT"/>
        </w:rPr>
        <w:t>d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="00D9264D">
        <w:rPr>
          <w:rFonts w:ascii="Garamond" w:eastAsia="Times New Roman" w:hAnsi="Garamond"/>
          <w:sz w:val="24"/>
          <w:szCs w:val="24"/>
          <w:lang w:eastAsia="it-IT"/>
        </w:rPr>
        <w:t>l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>gs. 50/2016</w:t>
      </w:r>
      <w:r w:rsidR="00D9264D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oppure rese da ciascuna persona fisica di cui all’art. 80, c. 3 cit. </w:t>
      </w:r>
      <w:r w:rsidR="00B231A7" w:rsidRPr="00CF2B0B">
        <w:rPr>
          <w:rFonts w:ascii="Garamond" w:eastAsia="Times New Roman" w:hAnsi="Garamond"/>
          <w:sz w:val="24"/>
          <w:szCs w:val="24"/>
          <w:lang w:eastAsia="it-IT"/>
        </w:rPr>
        <w:t>mediante</w:t>
      </w:r>
      <w:r w:rsidR="00D9264D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DE2E44" w:rsidRPr="00CF2B0B">
        <w:rPr>
          <w:rFonts w:ascii="Garamond" w:eastAsia="Times New Roman" w:hAnsi="Garamond"/>
          <w:bCs/>
          <w:sz w:val="24"/>
          <w:szCs w:val="24"/>
          <w:lang w:eastAsia="it-IT"/>
        </w:rPr>
        <w:t>autocertificazioni</w:t>
      </w:r>
      <w:r w:rsidR="00D9264D">
        <w:rPr>
          <w:rFonts w:ascii="Garamond" w:eastAsia="Times New Roman" w:hAnsi="Garamond"/>
          <w:bCs/>
          <w:sz w:val="24"/>
          <w:szCs w:val="24"/>
          <w:lang w:eastAsia="it-IT"/>
        </w:rPr>
        <w:t xml:space="preserve"> predisposte secondo i</w:t>
      </w:r>
      <w:r w:rsidR="007A4B8F">
        <w:rPr>
          <w:rFonts w:ascii="Garamond" w:eastAsia="Times New Roman" w:hAnsi="Garamond"/>
          <w:bCs/>
          <w:sz w:val="24"/>
          <w:szCs w:val="24"/>
          <w:lang w:eastAsia="it-IT"/>
        </w:rPr>
        <w:t>l</w:t>
      </w:r>
      <w:r w:rsidR="00D9264D">
        <w:rPr>
          <w:rFonts w:ascii="Garamond" w:eastAsia="Times New Roman" w:hAnsi="Garamond"/>
          <w:bCs/>
          <w:sz w:val="24"/>
          <w:szCs w:val="24"/>
          <w:lang w:eastAsia="it-IT"/>
        </w:rPr>
        <w:t xml:space="preserve"> modell</w:t>
      </w:r>
      <w:r w:rsidR="007A4B8F">
        <w:rPr>
          <w:rFonts w:ascii="Garamond" w:eastAsia="Times New Roman" w:hAnsi="Garamond"/>
          <w:bCs/>
          <w:sz w:val="24"/>
          <w:szCs w:val="24"/>
          <w:lang w:eastAsia="it-IT"/>
        </w:rPr>
        <w:t>o</w:t>
      </w:r>
      <w:r w:rsidR="00D9264D">
        <w:rPr>
          <w:rFonts w:ascii="Garamond" w:eastAsia="Times New Roman" w:hAnsi="Garamond"/>
          <w:bCs/>
          <w:sz w:val="24"/>
          <w:szCs w:val="24"/>
          <w:lang w:eastAsia="it-IT"/>
        </w:rPr>
        <w:t xml:space="preserve"> allegat</w:t>
      </w:r>
      <w:r w:rsidR="007A4B8F">
        <w:rPr>
          <w:rFonts w:ascii="Garamond" w:eastAsia="Times New Roman" w:hAnsi="Garamond"/>
          <w:bCs/>
          <w:sz w:val="24"/>
          <w:szCs w:val="24"/>
          <w:lang w:eastAsia="it-IT"/>
        </w:rPr>
        <w:t>o</w:t>
      </w:r>
      <w:r w:rsidR="00D9264D">
        <w:rPr>
          <w:rFonts w:ascii="Garamond" w:eastAsia="Times New Roman" w:hAnsi="Garamond"/>
          <w:bCs/>
          <w:sz w:val="24"/>
          <w:szCs w:val="24"/>
          <w:lang w:eastAsia="it-IT"/>
        </w:rPr>
        <w:t xml:space="preserve"> alla presente Domanda </w:t>
      </w:r>
      <w:r w:rsidR="00D9264D" w:rsidRPr="00D9264D">
        <w:rPr>
          <w:rFonts w:ascii="Garamond" w:eastAsia="Times New Roman" w:hAnsi="Garamond"/>
          <w:bCs/>
          <w:i/>
          <w:iCs/>
          <w:sz w:val="24"/>
          <w:szCs w:val="24"/>
          <w:lang w:eastAsia="it-IT"/>
        </w:rPr>
        <w:t>sub</w:t>
      </w:r>
      <w:r w:rsidR="00D9264D">
        <w:rPr>
          <w:rFonts w:ascii="Garamond" w:eastAsia="Times New Roman" w:hAnsi="Garamond"/>
          <w:bCs/>
          <w:sz w:val="24"/>
          <w:szCs w:val="24"/>
          <w:lang w:eastAsia="it-IT"/>
        </w:rPr>
        <w:t xml:space="preserve"> </w:t>
      </w:r>
      <w:r w:rsidR="00D9264D" w:rsidRPr="00D9264D">
        <w:rPr>
          <w:rFonts w:ascii="Garamond" w:eastAsia="Times New Roman" w:hAnsi="Garamond"/>
          <w:b/>
          <w:sz w:val="24"/>
          <w:szCs w:val="24"/>
          <w:lang w:eastAsia="it-IT"/>
        </w:rPr>
        <w:t>a)</w:t>
      </w:r>
      <w:r w:rsidR="00D9264D">
        <w:rPr>
          <w:rFonts w:ascii="Garamond" w:eastAsia="Times New Roman" w:hAnsi="Garamond"/>
          <w:bCs/>
          <w:sz w:val="24"/>
          <w:szCs w:val="24"/>
          <w:lang w:eastAsia="it-IT"/>
        </w:rPr>
        <w:t xml:space="preserve"> 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>–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>i soggett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i </w:t>
      </w:r>
      <w:r w:rsidRPr="00CF2B0B">
        <w:rPr>
          <w:rFonts w:ascii="Garamond" w:eastAsia="Times New Roman" w:hAnsi="Garamond"/>
          <w:sz w:val="24"/>
          <w:szCs w:val="24"/>
          <w:u w:val="single"/>
          <w:lang w:eastAsia="it-IT"/>
        </w:rPr>
        <w:t>attualmente in carica</w:t>
      </w:r>
      <w:r w:rsidR="004B0D7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o comunque tenuti a rendere le dichiarazioni</w:t>
      </w:r>
      <w:r w:rsidR="00007128" w:rsidRPr="00CF2B0B">
        <w:rPr>
          <w:rStyle w:val="Rimandonotaapidipagina"/>
          <w:rFonts w:ascii="Garamond" w:eastAsia="Times New Roman" w:hAnsi="Garamond"/>
          <w:sz w:val="24"/>
          <w:szCs w:val="24"/>
          <w:lang w:eastAsia="it-IT"/>
        </w:rPr>
        <w:footnoteReference w:id="4"/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A54136" w:rsidRPr="00CF2B0B">
        <w:rPr>
          <w:rFonts w:ascii="Garamond" w:eastAsia="Times New Roman" w:hAnsi="Garamond"/>
          <w:sz w:val="24"/>
          <w:szCs w:val="24"/>
          <w:lang w:eastAsia="it-IT"/>
        </w:rPr>
        <w:t>sono i seguenti:</w:t>
      </w:r>
    </w:p>
    <w:tbl>
      <w:tblPr>
        <w:tblW w:w="98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2046"/>
        <w:gridCol w:w="1777"/>
        <w:gridCol w:w="1036"/>
        <w:gridCol w:w="2681"/>
      </w:tblGrid>
      <w:tr w:rsidR="007A4B8F" w:rsidRPr="002C33B2" w14:paraId="4EF9FC96" w14:textId="77777777" w:rsidTr="007A4B8F">
        <w:trPr>
          <w:trHeight w:val="66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EB3" w14:textId="77777777" w:rsidR="007A4B8F" w:rsidRPr="002C33B2" w:rsidRDefault="007A4B8F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987" w14:textId="77777777" w:rsidR="007A4B8F" w:rsidRPr="002C33B2" w:rsidRDefault="007A4B8F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DAA" w14:textId="77777777" w:rsidR="007A4B8F" w:rsidRPr="002C33B2" w:rsidRDefault="007A4B8F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Data e luogo di nascita</w:t>
            </w:r>
          </w:p>
          <w:p w14:paraId="709CB2B4" w14:textId="77777777" w:rsidR="007A4B8F" w:rsidRPr="002C33B2" w:rsidRDefault="007A4B8F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C53" w14:textId="77777777" w:rsidR="007A4B8F" w:rsidRPr="002C33B2" w:rsidRDefault="007A4B8F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Operatore economico</w:t>
            </w:r>
            <w:r w:rsidRPr="002C33B2">
              <w:rPr>
                <w:rStyle w:val="Rimandonotaapidipagina"/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footnoteReference w:id="5"/>
            </w:r>
          </w:p>
        </w:tc>
      </w:tr>
      <w:tr w:rsidR="007A4B8F" w:rsidRPr="002C33B2" w14:paraId="6004AF5E" w14:textId="77777777" w:rsidTr="007A4B8F">
        <w:trPr>
          <w:trHeight w:val="360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BD790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49699DAE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0B67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695D8A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3638FF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7E355B83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08EBBDB8" w14:textId="77777777" w:rsidTr="007A4B8F">
        <w:trPr>
          <w:trHeight w:val="305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FE0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F56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3B6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56A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0A9281F8" w14:textId="77777777" w:rsidTr="007A4B8F">
        <w:trPr>
          <w:trHeight w:val="34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F935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033A5D65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D97D2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5652F9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B9D26D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4CA93BD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5EE75A65" w14:textId="77777777" w:rsidTr="007A4B8F">
        <w:trPr>
          <w:trHeight w:val="320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56F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1F6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DA8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DDA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67DA7E31" w14:textId="77777777" w:rsidTr="007A4B8F">
        <w:trPr>
          <w:trHeight w:val="34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3CB9A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1726B6E7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37B62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E132AD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61C2AE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71767103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5247546D" w14:textId="77777777" w:rsidTr="007A4B8F">
        <w:trPr>
          <w:trHeight w:val="320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29D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B1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947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ACC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70C4E445" w14:textId="77777777" w:rsidTr="007A4B8F">
        <w:trPr>
          <w:trHeight w:val="34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EBE28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3A51AEDE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E462D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C709C9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CF2AE8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6ADB351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18ECDA5B" w14:textId="77777777" w:rsidTr="007A4B8F">
        <w:trPr>
          <w:trHeight w:val="320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919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736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785F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19D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0942119A" w14:textId="77777777" w:rsidTr="007A4B8F">
        <w:trPr>
          <w:trHeight w:val="34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9220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72CFB0E3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1D772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73084E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1274A6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A11D5C1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5834C40F" w14:textId="77777777" w:rsidTr="007A4B8F">
        <w:trPr>
          <w:trHeight w:val="320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52C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39E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495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3BE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6D5B2660" w14:textId="77777777" w:rsidTr="007A4B8F">
        <w:trPr>
          <w:trHeight w:val="34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26633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2327A685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6B0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A38486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1FC035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11D5538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7A4B8F" w:rsidRPr="002C33B2" w14:paraId="538225F1" w14:textId="77777777" w:rsidTr="007A4B8F">
        <w:trPr>
          <w:trHeight w:val="320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354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16F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B9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447" w14:textId="77777777" w:rsidR="007A4B8F" w:rsidRPr="002C33B2" w:rsidRDefault="007A4B8F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</w:tbl>
    <w:p w14:paraId="42F679B3" w14:textId="77777777" w:rsidR="00A54136" w:rsidRPr="00CF2B0B" w:rsidRDefault="00A54136" w:rsidP="00CF2B0B">
      <w:pPr>
        <w:overflowPunct w:val="0"/>
        <w:autoSpaceDE w:val="0"/>
        <w:autoSpaceDN w:val="0"/>
        <w:adjustRightInd w:val="0"/>
        <w:spacing w:after="0" w:line="360" w:lineRule="auto"/>
        <w:ind w:left="-426"/>
        <w:contextualSpacing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</w:p>
    <w:p w14:paraId="04A79821" w14:textId="77777777" w:rsidR="00A54136" w:rsidRPr="00CF2B0B" w:rsidRDefault="00391CB4" w:rsidP="00CF2B0B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he</w:t>
      </w:r>
      <w:r w:rsidR="004B0D70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4B0D7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ai fini delle dichiarazioni 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di cui alla </w:t>
      </w:r>
      <w:r w:rsidR="00DE2E4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Parte III, sezione A, </w:t>
      </w:r>
      <w:r w:rsidR="00373B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e sezione D n.</w:t>
      </w:r>
      <w:r w:rsidR="007A4B8F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373B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1, </w:t>
      </w:r>
      <w:r w:rsidR="00DE2E4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de</w:t>
      </w:r>
      <w:r w:rsidR="00DE2E44" w:rsidRPr="00CF2B0B">
        <w:rPr>
          <w:rFonts w:ascii="Garamond" w:eastAsia="Times New Roman" w:hAnsi="Garamond"/>
          <w:sz w:val="24"/>
          <w:szCs w:val="24"/>
          <w:lang w:eastAsia="it-IT"/>
        </w:rPr>
        <w:t xml:space="preserve">l </w:t>
      </w:r>
      <w:r w:rsidR="00DE2E4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Documento di Gara Unico Europeo (DGUE) </w:t>
      </w:r>
      <w:r w:rsidR="00C46EA1" w:rsidRPr="00CF2B0B">
        <w:rPr>
          <w:rFonts w:ascii="Garamond" w:eastAsia="Times New Roman" w:hAnsi="Garamond"/>
          <w:sz w:val="24"/>
          <w:szCs w:val="24"/>
          <w:lang w:eastAsia="it-IT"/>
        </w:rPr>
        <w:t xml:space="preserve">– rese </w:t>
      </w:r>
      <w:r w:rsidR="007A4B8F">
        <w:rPr>
          <w:rFonts w:ascii="Garamond" w:eastAsia="Times New Roman" w:hAnsi="Garamond"/>
          <w:sz w:val="24"/>
          <w:szCs w:val="24"/>
          <w:lang w:eastAsia="it-IT"/>
        </w:rPr>
        <w:t xml:space="preserve">da ciascun operatore economico nel proprio DGUE </w:t>
      </w:r>
      <w:r w:rsidR="00C46EA1" w:rsidRPr="00CF2B0B">
        <w:rPr>
          <w:rFonts w:ascii="Garamond" w:eastAsia="Times New Roman" w:hAnsi="Garamond"/>
          <w:sz w:val="24"/>
          <w:szCs w:val="24"/>
          <w:lang w:eastAsia="it-IT"/>
        </w:rPr>
        <w:t>per conto di tutt</w:t>
      </w:r>
      <w:r w:rsidR="007A4B8F">
        <w:rPr>
          <w:rFonts w:ascii="Garamond" w:eastAsia="Times New Roman" w:hAnsi="Garamond"/>
          <w:sz w:val="24"/>
          <w:szCs w:val="24"/>
          <w:lang w:eastAsia="it-IT"/>
        </w:rPr>
        <w:t xml:space="preserve">e le persone fisiche </w:t>
      </w:r>
      <w:r w:rsidR="00C46EA1" w:rsidRPr="00CF2B0B">
        <w:rPr>
          <w:rFonts w:ascii="Garamond" w:eastAsia="Times New Roman" w:hAnsi="Garamond"/>
          <w:sz w:val="24"/>
          <w:szCs w:val="24"/>
          <w:lang w:eastAsia="it-IT"/>
        </w:rPr>
        <w:t xml:space="preserve">di cui all’art. 80, c. 3, </w:t>
      </w:r>
      <w:r w:rsidR="007A4B8F">
        <w:rPr>
          <w:rFonts w:ascii="Garamond" w:eastAsia="Times New Roman" w:hAnsi="Garamond"/>
          <w:sz w:val="24"/>
          <w:szCs w:val="24"/>
          <w:lang w:eastAsia="it-IT"/>
        </w:rPr>
        <w:t>d</w:t>
      </w:r>
      <w:r w:rsidR="00C46EA1" w:rsidRPr="00CF2B0B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="007A4B8F">
        <w:rPr>
          <w:rFonts w:ascii="Garamond" w:eastAsia="Times New Roman" w:hAnsi="Garamond"/>
          <w:sz w:val="24"/>
          <w:szCs w:val="24"/>
          <w:lang w:eastAsia="it-IT"/>
        </w:rPr>
        <w:t>l</w:t>
      </w:r>
      <w:r w:rsidR="00C46EA1" w:rsidRPr="00CF2B0B">
        <w:rPr>
          <w:rFonts w:ascii="Garamond" w:eastAsia="Times New Roman" w:hAnsi="Garamond"/>
          <w:sz w:val="24"/>
          <w:szCs w:val="24"/>
          <w:lang w:eastAsia="it-IT"/>
        </w:rPr>
        <w:t>gs. 50/2016</w:t>
      </w:r>
      <w:r w:rsidR="007A4B8F">
        <w:rPr>
          <w:rFonts w:ascii="Garamond" w:eastAsia="Times New Roman" w:hAnsi="Garamond"/>
          <w:sz w:val="24"/>
          <w:szCs w:val="24"/>
          <w:lang w:eastAsia="it-IT"/>
        </w:rPr>
        <w:t xml:space="preserve">, oppure rese da ciascuna personae fisica di cui all’art. 80, c. 3 cit. mediante autocertificazioni predisposte secondo il modello allegato alla presente Domanda </w:t>
      </w:r>
      <w:r w:rsidR="007A4B8F" w:rsidRPr="007A4B8F">
        <w:rPr>
          <w:rFonts w:ascii="Garamond" w:eastAsia="Times New Roman" w:hAnsi="Garamond"/>
          <w:i/>
          <w:iCs/>
          <w:sz w:val="24"/>
          <w:szCs w:val="24"/>
          <w:lang w:eastAsia="it-IT"/>
        </w:rPr>
        <w:t>sub</w:t>
      </w:r>
      <w:r w:rsidR="007A4B8F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7A4B8F" w:rsidRPr="007A4B8F">
        <w:rPr>
          <w:rFonts w:ascii="Garamond" w:eastAsia="Times New Roman" w:hAnsi="Garamond"/>
          <w:b/>
          <w:bCs/>
          <w:sz w:val="24"/>
          <w:szCs w:val="24"/>
          <w:lang w:eastAsia="it-IT"/>
        </w:rPr>
        <w:t>b)</w:t>
      </w:r>
      <w:r w:rsidR="00B03DF3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C46EA1" w:rsidRPr="00CF2B0B">
        <w:rPr>
          <w:rFonts w:ascii="Garamond" w:eastAsia="Times New Roman" w:hAnsi="Garamond"/>
          <w:sz w:val="24"/>
          <w:szCs w:val="24"/>
          <w:lang w:eastAsia="it-IT"/>
        </w:rPr>
        <w:t>–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nell’anno precedente la </w:t>
      </w:r>
      <w:r w:rsidR="00B03DF3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pubblicazione del bando della presente gara </w:t>
      </w:r>
      <w:r w:rsidR="00A54136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[</w:t>
      </w:r>
      <w:r w:rsidR="00C42934" w:rsidRPr="00CF2B0B">
        <w:rPr>
          <w:rFonts w:ascii="Garamond" w:eastAsia="Times New Roman" w:hAnsi="Garamond" w:cs="Arial"/>
          <w:i/>
          <w:snapToGrid w:val="0"/>
          <w:sz w:val="24"/>
          <w:szCs w:val="24"/>
          <w:lang w:eastAsia="it-IT"/>
        </w:rPr>
        <w:t>barrare</w:t>
      </w:r>
      <w:r w:rsidR="00A54136" w:rsidRPr="00CF2B0B">
        <w:rPr>
          <w:rFonts w:ascii="Garamond" w:eastAsia="Times New Roman" w:hAnsi="Garamond" w:cs="Arial"/>
          <w:i/>
          <w:snapToGrid w:val="0"/>
          <w:sz w:val="24"/>
          <w:szCs w:val="24"/>
          <w:lang w:eastAsia="it-IT"/>
        </w:rPr>
        <w:t xml:space="preserve"> la casella che interessa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]:</w:t>
      </w:r>
    </w:p>
    <w:p w14:paraId="2C83E422" w14:textId="77777777" w:rsidR="00A54136" w:rsidRPr="00CF2B0B" w:rsidRDefault="00A54136" w:rsidP="00CF2B0B">
      <w:pPr>
        <w:widowControl w:val="0"/>
        <w:numPr>
          <w:ilvl w:val="0"/>
          <w:numId w:val="18"/>
        </w:numPr>
        <w:spacing w:after="0" w:line="360" w:lineRule="auto"/>
        <w:ind w:left="-142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lastRenderedPageBreak/>
        <w:t>NON è cessato dalla carica alcun soggetto che rivestiva una delle cariche di cui all’art. 8</w:t>
      </w:r>
      <w:r w:rsidR="00E2504D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0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B03DF3">
        <w:rPr>
          <w:rFonts w:ascii="Garamond" w:eastAsia="Times New Roman" w:hAnsi="Garamond"/>
          <w:snapToGrid w:val="0"/>
          <w:sz w:val="24"/>
          <w:szCs w:val="24"/>
          <w:lang w:eastAsia="it-IT"/>
        </w:rPr>
        <w:t>c.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D726C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3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B03DF3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d. lgs. 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50/2016;</w:t>
      </w:r>
    </w:p>
    <w:p w14:paraId="5AD3C464" w14:textId="77777777" w:rsidR="00A54136" w:rsidRPr="00CF2B0B" w:rsidRDefault="003360FF" w:rsidP="00CF2B0B">
      <w:pPr>
        <w:widowControl w:val="0"/>
        <w:tabs>
          <w:tab w:val="left" w:pos="9180"/>
        </w:tabs>
        <w:spacing w:after="0" w:line="360" w:lineRule="auto"/>
        <w:ind w:left="-142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o</w:t>
      </w:r>
      <w:r w:rsidR="00C42934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vver</w:t>
      </w:r>
      <w:r w:rsidR="00A54136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o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</w:p>
    <w:p w14:paraId="09221A95" w14:textId="77777777" w:rsidR="00A54136" w:rsidRDefault="003360FF" w:rsidP="00CF2B0B">
      <w:pPr>
        <w:widowControl w:val="0"/>
        <w:numPr>
          <w:ilvl w:val="0"/>
          <w:numId w:val="18"/>
        </w:numPr>
        <w:spacing w:after="0" w:line="360" w:lineRule="auto"/>
        <w:ind w:left="-142" w:hanging="284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s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ono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u w:val="single"/>
          <w:lang w:eastAsia="it-IT"/>
        </w:rPr>
        <w:t>cessati</w:t>
      </w:r>
      <w:r w:rsidR="00C46EA1" w:rsidRPr="00CF2B0B">
        <w:rPr>
          <w:rStyle w:val="Rimandonotaapidipagina"/>
          <w:rFonts w:ascii="Garamond" w:eastAsia="Times New Roman" w:hAnsi="Garamond"/>
          <w:snapToGrid w:val="0"/>
          <w:sz w:val="24"/>
          <w:szCs w:val="24"/>
          <w:u w:val="single"/>
          <w:lang w:eastAsia="it-IT"/>
        </w:rPr>
        <w:footnoteReference w:id="6"/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i seguenti soggetti che rivestivano una delle cariche di cui all’art. 8</w:t>
      </w:r>
      <w:r w:rsidR="00D726C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0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comma </w:t>
      </w:r>
      <w:r w:rsidR="00D726C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3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del </w:t>
      </w:r>
      <w:r w:rsidR="003D3D6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.</w:t>
      </w:r>
      <w:r w:rsidR="003D3D6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L</w:t>
      </w:r>
      <w:r w:rsidR="006C3AE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gs. 50/2016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:</w:t>
      </w:r>
    </w:p>
    <w:tbl>
      <w:tblPr>
        <w:tblW w:w="98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064"/>
        <w:gridCol w:w="968"/>
        <w:gridCol w:w="1916"/>
        <w:gridCol w:w="2635"/>
      </w:tblGrid>
      <w:tr w:rsidR="00B03DF3" w:rsidRPr="002C33B2" w14:paraId="0F805846" w14:textId="77777777" w:rsidTr="00B03DF3">
        <w:trPr>
          <w:trHeight w:val="6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8F8" w14:textId="77777777" w:rsidR="00B03DF3" w:rsidRPr="002C33B2" w:rsidRDefault="00B03DF3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DB0" w14:textId="77777777" w:rsidR="00B03DF3" w:rsidRPr="002C33B2" w:rsidRDefault="00B03DF3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2D8" w14:textId="77777777" w:rsidR="00B03DF3" w:rsidRPr="002C33B2" w:rsidRDefault="00B03DF3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Data e luogo di nascita</w:t>
            </w:r>
          </w:p>
          <w:p w14:paraId="55AE269D" w14:textId="77777777" w:rsidR="00B03DF3" w:rsidRPr="002C33B2" w:rsidRDefault="00B03DF3" w:rsidP="00271A82">
            <w:pPr>
              <w:spacing w:after="0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F54" w14:textId="77777777" w:rsidR="00B03DF3" w:rsidRPr="002C33B2" w:rsidRDefault="00B03DF3" w:rsidP="00271A82">
            <w:pPr>
              <w:spacing w:after="0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Operatore economico</w:t>
            </w:r>
            <w:r>
              <w:rPr>
                <w:rStyle w:val="Rimandonotaapidipagina"/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footnoteReference w:id="7"/>
            </w:r>
          </w:p>
        </w:tc>
      </w:tr>
      <w:tr w:rsidR="00B03DF3" w:rsidRPr="002C33B2" w14:paraId="739AF249" w14:textId="77777777" w:rsidTr="00B03DF3">
        <w:trPr>
          <w:trHeight w:val="3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73618" w14:textId="77777777" w:rsidR="00B03DF3" w:rsidRPr="002C33B2" w:rsidRDefault="00B03DF3" w:rsidP="00271A82">
            <w:pPr>
              <w:tabs>
                <w:tab w:val="left" w:pos="615"/>
              </w:tabs>
              <w:spacing w:after="0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  <w:r w:rsidRPr="002C33B2">
              <w:rPr>
                <w:rFonts w:ascii="Garamond" w:eastAsia="Times New Roman" w:hAnsi="Garamond"/>
                <w:sz w:val="24"/>
                <w:szCs w:val="24"/>
                <w:lang w:eastAsia="it-IT"/>
              </w:rPr>
              <w:tab/>
            </w:r>
          </w:p>
          <w:p w14:paraId="7A730730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BFCA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B56BE5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F8FCEB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70B9D36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B03DF3" w:rsidRPr="002C33B2" w14:paraId="540B92B9" w14:textId="77777777" w:rsidTr="00B03DF3">
        <w:trPr>
          <w:trHeight w:val="3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A46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DBB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1A8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E2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B03DF3" w:rsidRPr="002C33B2" w14:paraId="74655CB3" w14:textId="77777777" w:rsidTr="00B03DF3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8945A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73303608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BBFB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595563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2DA290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61C241DB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B03DF3" w:rsidRPr="002C33B2" w14:paraId="3172712D" w14:textId="77777777" w:rsidTr="00B03DF3">
        <w:trPr>
          <w:trHeight w:val="3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FAD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B68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C7D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ABB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B03DF3" w:rsidRPr="002C33B2" w14:paraId="79F240C3" w14:textId="77777777" w:rsidTr="00B03DF3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8BA4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  <w:p w14:paraId="7535C035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A2D9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432066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E9A10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07A9035A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  <w:tr w:rsidR="00B03DF3" w:rsidRPr="002C33B2" w14:paraId="519F488B" w14:textId="77777777" w:rsidTr="00B03DF3">
        <w:trPr>
          <w:trHeight w:val="3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FB6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8CE2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5ED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E68" w14:textId="77777777" w:rsidR="00B03DF3" w:rsidRPr="002C33B2" w:rsidRDefault="00B03DF3" w:rsidP="00271A82">
            <w:pPr>
              <w:spacing w:after="0"/>
              <w:jc w:val="both"/>
              <w:rPr>
                <w:rFonts w:ascii="Garamond" w:eastAsia="Times New Roman" w:hAnsi="Garamond"/>
                <w:sz w:val="24"/>
                <w:szCs w:val="24"/>
                <w:lang w:eastAsia="it-IT"/>
              </w:rPr>
            </w:pPr>
          </w:p>
        </w:tc>
      </w:tr>
    </w:tbl>
    <w:p w14:paraId="66AED163" w14:textId="77777777" w:rsidR="00B03DF3" w:rsidRPr="00CF2B0B" w:rsidRDefault="00B03DF3" w:rsidP="00B03DF3">
      <w:pPr>
        <w:widowControl w:val="0"/>
        <w:spacing w:after="0" w:line="360" w:lineRule="auto"/>
        <w:ind w:left="-142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5BA3BB73" w14:textId="77777777" w:rsidR="00BF3A18" w:rsidRPr="00CF2B0B" w:rsidRDefault="00E75A23" w:rsidP="00CF2B0B">
      <w:pPr>
        <w:widowControl w:val="0"/>
        <w:numPr>
          <w:ilvl w:val="0"/>
          <w:numId w:val="5"/>
        </w:numPr>
        <w:spacing w:after="0" w:line="360" w:lineRule="auto"/>
        <w:ind w:right="96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c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he</w:t>
      </w:r>
      <w:r w:rsidR="008A148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8A1483" w:rsidRPr="00CF2B0B">
        <w:rPr>
          <w:rFonts w:ascii="Garamond" w:eastAsia="Times New Roman" w:hAnsi="Garamond"/>
          <w:sz w:val="24"/>
          <w:szCs w:val="24"/>
          <w:lang w:eastAsia="it-IT"/>
        </w:rPr>
        <w:t>ai fini</w:t>
      </w:r>
      <w:r w:rsidR="008A148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delle dichiarazioni </w:t>
      </w:r>
      <w:r w:rsidR="00B03DF3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rese da ciascun operatore economico </w:t>
      </w:r>
      <w:r w:rsidR="00B03DF3">
        <w:rPr>
          <w:rFonts w:ascii="Garamond" w:eastAsia="Times New Roman" w:hAnsi="Garamond"/>
          <w:sz w:val="24"/>
          <w:szCs w:val="24"/>
          <w:lang w:eastAsia="it-IT"/>
        </w:rPr>
        <w:t>ne</w:t>
      </w:r>
      <w:r w:rsidR="008A1483" w:rsidRPr="00CF2B0B">
        <w:rPr>
          <w:rFonts w:ascii="Garamond" w:eastAsia="Times New Roman" w:hAnsi="Garamond"/>
          <w:sz w:val="24"/>
          <w:szCs w:val="24"/>
          <w:lang w:eastAsia="it-IT"/>
        </w:rPr>
        <w:t xml:space="preserve">lla </w:t>
      </w:r>
      <w:r w:rsidR="008A1483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Parte III, sezione B, de</w:t>
      </w:r>
      <w:r w:rsidR="008A1483" w:rsidRPr="00CF2B0B">
        <w:rPr>
          <w:rFonts w:ascii="Garamond" w:eastAsia="Times New Roman" w:hAnsi="Garamond"/>
          <w:sz w:val="24"/>
          <w:szCs w:val="24"/>
          <w:lang w:eastAsia="it-IT"/>
        </w:rPr>
        <w:t xml:space="preserve">l </w:t>
      </w:r>
      <w:r w:rsidR="00B03DF3">
        <w:rPr>
          <w:rFonts w:ascii="Garamond" w:eastAsia="Times New Roman" w:hAnsi="Garamond"/>
          <w:sz w:val="24"/>
          <w:szCs w:val="24"/>
          <w:lang w:eastAsia="it-IT"/>
        </w:rPr>
        <w:t>proprio DGUE</w:t>
      </w:r>
      <w:r w:rsidR="008A1483" w:rsidRPr="00CF2B0B">
        <w:rPr>
          <w:rFonts w:ascii="Garamond" w:eastAsia="Times New Roman" w:hAnsi="Garamond"/>
          <w:sz w:val="24"/>
          <w:szCs w:val="24"/>
          <w:lang w:eastAsia="it-IT"/>
        </w:rPr>
        <w:t xml:space="preserve">, </w:t>
      </w:r>
      <w:bookmarkStart w:id="0" w:name="OLE_LINK10"/>
      <w:bookmarkStart w:id="1" w:name="OLE_LINK11"/>
      <w:r w:rsidR="003B55A3" w:rsidRPr="00CF2B0B">
        <w:rPr>
          <w:rFonts w:ascii="Garamond" w:eastAsia="Times New Roman" w:hAnsi="Garamond"/>
          <w:sz w:val="24"/>
          <w:szCs w:val="24"/>
          <w:lang w:eastAsia="it-IT"/>
        </w:rPr>
        <w:t>dichiara l’</w:t>
      </w:r>
      <w:r w:rsidR="00BF3A18" w:rsidRPr="00CF2B0B">
        <w:rPr>
          <w:rFonts w:ascii="Garamond" w:eastAsia="Times New Roman" w:hAnsi="Garamond"/>
          <w:sz w:val="24"/>
          <w:szCs w:val="24"/>
          <w:lang w:eastAsia="it-IT"/>
        </w:rPr>
        <w:t>ufficio competente dell’</w:t>
      </w:r>
      <w:r w:rsidR="00BF3A18" w:rsidRPr="00CF2B0B">
        <w:rPr>
          <w:rFonts w:ascii="Garamond" w:eastAsia="Times New Roman" w:hAnsi="Garamond"/>
          <w:b/>
          <w:sz w:val="24"/>
          <w:szCs w:val="24"/>
          <w:lang w:eastAsia="it-IT"/>
        </w:rPr>
        <w:t>Agenzia delle Entrate</w:t>
      </w:r>
      <w:r w:rsidR="00BF3A18" w:rsidRPr="00CF2B0B">
        <w:rPr>
          <w:rFonts w:ascii="Garamond" w:eastAsia="Times New Roman" w:hAnsi="Garamond"/>
          <w:sz w:val="24"/>
          <w:szCs w:val="24"/>
          <w:lang w:eastAsia="it-IT"/>
        </w:rPr>
        <w:t>:</w:t>
      </w:r>
    </w:p>
    <w:p w14:paraId="335B079D" w14:textId="77777777" w:rsidR="00BF3A18" w:rsidRPr="00CF2B0B" w:rsidRDefault="00BF3A18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SEDE </w:t>
      </w:r>
      <w:r w:rsidRPr="00CF2B0B">
        <w:rPr>
          <w:rFonts w:ascii="Garamond" w:eastAsia="Times New Roman" w:hAnsi="Garamond"/>
          <w:i/>
          <w:sz w:val="24"/>
          <w:szCs w:val="24"/>
          <w:lang w:eastAsia="it-IT"/>
        </w:rPr>
        <w:t>(specificare città, ufficio, indirizzo)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[•]</w:t>
      </w:r>
    </w:p>
    <w:p w14:paraId="463FEDE6" w14:textId="77777777" w:rsidR="00BF3A18" w:rsidRPr="00CF2B0B" w:rsidRDefault="00BF3A18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telefono + fax: 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>[•]</w:t>
      </w:r>
      <w:r w:rsidR="00B9204E" w:rsidRPr="00CF2B0B">
        <w:rPr>
          <w:rFonts w:ascii="Garamond" w:eastAsia="Times New Roman" w:hAnsi="Garamond"/>
          <w:sz w:val="24"/>
          <w:szCs w:val="24"/>
          <w:lang w:eastAsia="it-IT"/>
        </w:rPr>
        <w:t>;</w:t>
      </w:r>
      <w:r w:rsidR="00B03DF3">
        <w:rPr>
          <w:rFonts w:ascii="Garamond" w:eastAsia="Times New Roman" w:hAnsi="Garamond"/>
          <w:sz w:val="24"/>
          <w:szCs w:val="24"/>
          <w:lang w:eastAsia="it-IT"/>
        </w:rPr>
        <w:t xml:space="preserve"> pec </w:t>
      </w:r>
      <w:r w:rsidR="00B03DF3" w:rsidRPr="00CF2B0B">
        <w:rPr>
          <w:rFonts w:ascii="Garamond" w:eastAsia="Times New Roman" w:hAnsi="Garamond"/>
          <w:sz w:val="24"/>
          <w:szCs w:val="24"/>
          <w:lang w:eastAsia="it-IT"/>
        </w:rPr>
        <w:t>[•]</w:t>
      </w:r>
    </w:p>
    <w:p w14:paraId="1D965E8F" w14:textId="77777777" w:rsidR="00B9204E" w:rsidRPr="00CF2B0B" w:rsidRDefault="00B9204E" w:rsidP="00CF2B0B">
      <w:pPr>
        <w:tabs>
          <w:tab w:val="left" w:pos="709"/>
        </w:tabs>
        <w:spacing w:after="0" w:line="360" w:lineRule="auto"/>
        <w:ind w:left="-284"/>
        <w:jc w:val="both"/>
        <w:rPr>
          <w:rFonts w:ascii="Garamond" w:eastAsia="Times New Roman" w:hAnsi="Garamond"/>
          <w:bCs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Dichiara altresì di avere le seguenti posizioni previdenziali:</w:t>
      </w:r>
    </w:p>
    <w:p w14:paraId="2CB64ACC" w14:textId="77777777" w:rsidR="00B9204E" w:rsidRPr="00CF2B0B" w:rsidRDefault="00B9204E" w:rsidP="00CF2B0B">
      <w:pPr>
        <w:tabs>
          <w:tab w:val="left" w:pos="709"/>
        </w:tabs>
        <w:spacing w:after="0" w:line="360" w:lineRule="auto"/>
        <w:ind w:left="-284" w:right="51" w:hanging="283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/>
          <w:sz w:val="24"/>
          <w:szCs w:val="24"/>
          <w:lang w:eastAsia="it-IT"/>
        </w:rPr>
        <w:t>ENTE INPS</w:t>
      </w:r>
    </w:p>
    <w:p w14:paraId="68604C73" w14:textId="77777777" w:rsidR="00474500" w:rsidRPr="00CF2B0B" w:rsidRDefault="00B9204E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SEDE </w:t>
      </w:r>
      <w:r w:rsidR="00474500" w:rsidRPr="00CF2B0B">
        <w:rPr>
          <w:rFonts w:ascii="Garamond" w:eastAsia="Times New Roman" w:hAnsi="Garamond"/>
          <w:i/>
          <w:sz w:val="24"/>
          <w:szCs w:val="24"/>
          <w:lang w:eastAsia="it-IT"/>
        </w:rPr>
        <w:t>(specificare città, ufficio, indirizzo)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[•]</w:t>
      </w:r>
    </w:p>
    <w:p w14:paraId="5161B789" w14:textId="77777777" w:rsidR="00474500" w:rsidRPr="00CF2B0B" w:rsidRDefault="00474500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telefono + fax: [•];</w:t>
      </w:r>
      <w:r w:rsidR="00B03DF3">
        <w:rPr>
          <w:rFonts w:ascii="Garamond" w:eastAsia="Times New Roman" w:hAnsi="Garamond"/>
          <w:sz w:val="24"/>
          <w:szCs w:val="24"/>
          <w:lang w:eastAsia="it-IT"/>
        </w:rPr>
        <w:t xml:space="preserve"> pec </w:t>
      </w:r>
      <w:r w:rsidR="00B03DF3" w:rsidRPr="00CF2B0B">
        <w:rPr>
          <w:rFonts w:ascii="Garamond" w:eastAsia="Times New Roman" w:hAnsi="Garamond"/>
          <w:sz w:val="24"/>
          <w:szCs w:val="24"/>
          <w:lang w:eastAsia="it-IT"/>
        </w:rPr>
        <w:t>[•]</w:t>
      </w:r>
    </w:p>
    <w:p w14:paraId="2CCAE1DB" w14:textId="77777777" w:rsidR="00B9204E" w:rsidRPr="00CF2B0B" w:rsidRDefault="00B9204E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NUMERO POSIZIONE/MATRICOLA 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>[•]</w:t>
      </w:r>
    </w:p>
    <w:p w14:paraId="7E47554A" w14:textId="77777777" w:rsidR="00B9204E" w:rsidRPr="00CF2B0B" w:rsidRDefault="00B9204E" w:rsidP="00CF2B0B">
      <w:pPr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Settore CCNL applicato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[•]</w:t>
      </w:r>
    </w:p>
    <w:p w14:paraId="119FE3B5" w14:textId="77777777" w:rsidR="00B9204E" w:rsidRPr="00CF2B0B" w:rsidRDefault="00B9204E" w:rsidP="00CF2B0B">
      <w:pPr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DIMENSIONE AZIENDALE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[•]</w:t>
      </w:r>
    </w:p>
    <w:p w14:paraId="3DEF58EB" w14:textId="77777777" w:rsidR="00B9204E" w:rsidRPr="00CF2B0B" w:rsidRDefault="00B9204E" w:rsidP="00CF2B0B">
      <w:pPr>
        <w:tabs>
          <w:tab w:val="left" w:pos="709"/>
        </w:tabs>
        <w:spacing w:after="0" w:line="360" w:lineRule="auto"/>
        <w:ind w:left="-284" w:right="51" w:hanging="283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/>
          <w:sz w:val="24"/>
          <w:szCs w:val="24"/>
          <w:lang w:eastAsia="it-IT"/>
        </w:rPr>
        <w:t>ENTE INAIL</w:t>
      </w:r>
    </w:p>
    <w:p w14:paraId="2232F1C2" w14:textId="77777777" w:rsidR="00474500" w:rsidRPr="00CF2B0B" w:rsidRDefault="00B9204E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SEDE </w:t>
      </w:r>
      <w:r w:rsidR="00474500" w:rsidRPr="00CF2B0B">
        <w:rPr>
          <w:rFonts w:ascii="Garamond" w:eastAsia="Times New Roman" w:hAnsi="Garamond"/>
          <w:i/>
          <w:sz w:val="24"/>
          <w:szCs w:val="24"/>
          <w:lang w:eastAsia="it-IT"/>
        </w:rPr>
        <w:t>specificare città, ufficio, indirizzo)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[•]</w:t>
      </w:r>
    </w:p>
    <w:p w14:paraId="177176C5" w14:textId="77777777" w:rsidR="00474500" w:rsidRPr="00CF2B0B" w:rsidRDefault="00474500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telefono + fax: [•];</w:t>
      </w:r>
      <w:r w:rsidR="00B03DF3">
        <w:rPr>
          <w:rFonts w:ascii="Garamond" w:eastAsia="Times New Roman" w:hAnsi="Garamond"/>
          <w:sz w:val="24"/>
          <w:szCs w:val="24"/>
          <w:lang w:eastAsia="it-IT"/>
        </w:rPr>
        <w:t xml:space="preserve"> pec </w:t>
      </w:r>
      <w:r w:rsidR="00B03DF3" w:rsidRPr="00CF2B0B">
        <w:rPr>
          <w:rFonts w:ascii="Garamond" w:eastAsia="Times New Roman" w:hAnsi="Garamond"/>
          <w:sz w:val="24"/>
          <w:szCs w:val="24"/>
          <w:lang w:eastAsia="it-IT"/>
        </w:rPr>
        <w:t>[•]</w:t>
      </w:r>
    </w:p>
    <w:p w14:paraId="76E62E7E" w14:textId="77777777" w:rsidR="008A1483" w:rsidRDefault="00B9204E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NUMERO POSIZIONE/CODICE </w:t>
      </w:r>
      <w:r w:rsidR="00474500" w:rsidRPr="00CF2B0B">
        <w:rPr>
          <w:rFonts w:ascii="Garamond" w:eastAsia="Times New Roman" w:hAnsi="Garamond"/>
          <w:sz w:val="24"/>
          <w:szCs w:val="24"/>
          <w:lang w:eastAsia="it-IT"/>
        </w:rPr>
        <w:t>[•]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77928A30" w14:textId="77777777" w:rsidR="00B03DF3" w:rsidRPr="00CF2B0B" w:rsidRDefault="00B03DF3" w:rsidP="00CF2B0B">
      <w:pPr>
        <w:tabs>
          <w:tab w:val="left" w:pos="709"/>
        </w:tabs>
        <w:spacing w:after="0" w:line="360" w:lineRule="auto"/>
        <w:ind w:left="-284" w:right="51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4BCC3B5D" w14:textId="77777777" w:rsidR="00D54C23" w:rsidRDefault="00A2443A" w:rsidP="00D54C23">
      <w:pPr>
        <w:numPr>
          <w:ilvl w:val="0"/>
          <w:numId w:val="5"/>
        </w:numPr>
        <w:spacing w:after="0" w:line="360" w:lineRule="auto"/>
        <w:ind w:left="-494" w:hanging="357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lastRenderedPageBreak/>
        <w:t>che</w:t>
      </w:r>
      <w:r w:rsidR="00641C2C">
        <w:rPr>
          <w:rFonts w:ascii="Garamond" w:eastAsia="Times New Roman" w:hAnsi="Garamond"/>
          <w:sz w:val="24"/>
          <w:szCs w:val="24"/>
          <w:lang w:eastAsia="it-IT"/>
        </w:rPr>
        <w:t>, come attestato nel/i DGUE allegato/i alla presente Domanda, il concorre</w:t>
      </w:r>
      <w:r w:rsidR="00B71EBA">
        <w:rPr>
          <w:rFonts w:ascii="Garamond" w:eastAsia="Times New Roman" w:hAnsi="Garamond"/>
          <w:sz w:val="24"/>
          <w:szCs w:val="24"/>
          <w:lang w:eastAsia="it-IT"/>
        </w:rPr>
        <w:t>n</w:t>
      </w:r>
      <w:r w:rsidR="00641C2C">
        <w:rPr>
          <w:rFonts w:ascii="Garamond" w:eastAsia="Times New Roman" w:hAnsi="Garamond"/>
          <w:sz w:val="24"/>
          <w:szCs w:val="24"/>
          <w:lang w:eastAsia="it-IT"/>
        </w:rPr>
        <w:t>te non si trova in nessuna delle cause di esclusione previste dall’art. 80, d.lgs. 50/2016 e in nessuna delle situazioni previste dall’art. 53, c. 16-ter, d.lgs. 165/2001, dall’art. 41, d.lgs. 198/2006, dall’art. 44, c. 11, d.lgs. 286/1998 e dall’art. 1-bis, l. n. 383/01;</w:t>
      </w:r>
    </w:p>
    <w:p w14:paraId="750E3639" w14:textId="77777777" w:rsidR="00D54C23" w:rsidRPr="0078323C" w:rsidRDefault="00D54C23" w:rsidP="0078323C">
      <w:pPr>
        <w:numPr>
          <w:ilvl w:val="0"/>
          <w:numId w:val="5"/>
        </w:numPr>
        <w:spacing w:after="0" w:line="360" w:lineRule="auto"/>
        <w:ind w:left="-494" w:hanging="357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di essere iscritto</w:t>
      </w:r>
      <w:r w:rsidRPr="00D54C23">
        <w:rPr>
          <w:rFonts w:ascii="Garamond" w:eastAsia="Times New Roman" w:hAnsi="Garamond"/>
          <w:sz w:val="24"/>
          <w:szCs w:val="24"/>
          <w:lang w:eastAsia="it-IT"/>
        </w:rPr>
        <w:t xml:space="preserve"> nell’elenco dei fornitori, prestatori di servizi ed esecutori di lavori non soggetti a tentativo di infiltrazione mafiosa</w:t>
      </w:r>
      <w:r w:rsidRPr="00D54C23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 </w:t>
      </w:r>
      <w:r w:rsidRPr="00D54C23">
        <w:rPr>
          <w:rFonts w:ascii="Garamond" w:eastAsia="Times New Roman" w:hAnsi="Garamond"/>
          <w:sz w:val="24"/>
          <w:szCs w:val="24"/>
          <w:lang w:eastAsia="it-IT"/>
        </w:rPr>
        <w:t>(c.d.</w:t>
      </w:r>
      <w:r w:rsidRPr="00D54C23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 white list di cui all’ art. 1, c. 52 e c. 53, l. 190/2012 e s.m.i.</w:t>
      </w:r>
      <w:r w:rsidRPr="00D54C23">
        <w:rPr>
          <w:rFonts w:ascii="Garamond" w:eastAsia="Times New Roman" w:hAnsi="Garamond"/>
          <w:sz w:val="24"/>
          <w:szCs w:val="24"/>
          <w:lang w:eastAsia="it-IT"/>
        </w:rPr>
        <w:t>)</w:t>
      </w:r>
      <w:r w:rsidRPr="00D54C23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 </w:t>
      </w:r>
      <w:r w:rsidRPr="00D54C23">
        <w:rPr>
          <w:rFonts w:ascii="Garamond" w:eastAsia="Times New Roman" w:hAnsi="Garamond"/>
          <w:sz w:val="24"/>
          <w:szCs w:val="24"/>
          <w:lang w:eastAsia="it-IT"/>
        </w:rPr>
        <w:t xml:space="preserve">istituito presso la Prefettura della provincia in cui l’operatore economico ha la propria sede, </w:t>
      </w:r>
      <w:r w:rsidRPr="00D54C23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oppure </w:t>
      </w:r>
      <w:r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di avere presentato </w:t>
      </w:r>
      <w:r w:rsidRPr="00D54C23">
        <w:rPr>
          <w:rFonts w:ascii="Garamond" w:eastAsia="Times New Roman" w:hAnsi="Garamond"/>
          <w:b/>
          <w:bCs/>
          <w:sz w:val="24"/>
          <w:szCs w:val="24"/>
          <w:lang w:eastAsia="it-IT"/>
        </w:rPr>
        <w:t xml:space="preserve">la domanda di iscrizione al predetto elenco </w:t>
      </w:r>
      <w:r w:rsidRPr="00D54C23">
        <w:rPr>
          <w:rFonts w:ascii="Garamond" w:eastAsia="Times New Roman" w:hAnsi="Garamond"/>
          <w:sz w:val="24"/>
          <w:szCs w:val="24"/>
          <w:lang w:eastAsia="it-IT"/>
        </w:rPr>
        <w:t xml:space="preserve">(cfr. Circolare del Ministero dell’interno n. 11001/119/20(8) del 23.03.2016). </w:t>
      </w:r>
      <w:r w:rsidR="0078323C" w:rsidRPr="0078323C">
        <w:rPr>
          <w:rFonts w:ascii="Garamond" w:eastAsia="Times New Roman" w:hAnsi="Garamond"/>
          <w:sz w:val="24"/>
          <w:szCs w:val="24"/>
          <w:lang w:eastAsia="it-IT"/>
        </w:rPr>
        <w:t>Si rammenta infatti che il d.l. 23/2020</w:t>
      </w:r>
      <w:r w:rsidR="00BB299D">
        <w:rPr>
          <w:rFonts w:ascii="Garamond" w:eastAsia="Times New Roman" w:hAnsi="Garamond"/>
          <w:sz w:val="24"/>
          <w:szCs w:val="24"/>
          <w:lang w:eastAsia="it-IT"/>
        </w:rPr>
        <w:t xml:space="preserve"> (art. 4-bis),</w:t>
      </w:r>
      <w:r w:rsidR="0078323C" w:rsidRPr="0078323C">
        <w:rPr>
          <w:rFonts w:ascii="Garamond" w:eastAsia="Times New Roman" w:hAnsi="Garamond"/>
          <w:sz w:val="24"/>
          <w:szCs w:val="24"/>
          <w:lang w:eastAsia="it-IT"/>
        </w:rPr>
        <w:t xml:space="preserve"> conv. in l. 40/2020 ha esteso l’obbligo di iscrizione nella white list alle attività di ristorazione e gestione delle mense</w:t>
      </w:r>
      <w:r w:rsidR="0042606F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3D4327F0" w14:textId="77777777" w:rsidR="00D726C9" w:rsidRPr="00CF2B0B" w:rsidRDefault="0070621D" w:rsidP="00CF2B0B">
      <w:pPr>
        <w:numPr>
          <w:ilvl w:val="0"/>
          <w:numId w:val="5"/>
        </w:numPr>
        <w:spacing w:after="0" w:line="360" w:lineRule="auto"/>
        <w:ind w:left="-494" w:hanging="357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di non partecipare</w:t>
      </w:r>
      <w:r w:rsidRPr="00CF2B0B">
        <w:rPr>
          <w:rFonts w:ascii="Garamond" w:eastAsia="Times New Roman" w:hAnsi="Garamond"/>
          <w:b/>
          <w:snapToGrid w:val="0"/>
          <w:sz w:val="24"/>
          <w:szCs w:val="24"/>
          <w:lang w:eastAsia="it-IT"/>
        </w:rPr>
        <w:t xml:space="preserve">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alla presente gara in più di un raggruppamento temporaneo o consorzio, né contemporaneamente in forma individuale e in raggruppamento temporaneo o consorzio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; </w:t>
      </w:r>
    </w:p>
    <w:bookmarkEnd w:id="0"/>
    <w:bookmarkEnd w:id="1"/>
    <w:p w14:paraId="545FE626" w14:textId="77777777" w:rsidR="00A54136" w:rsidRDefault="0070621D" w:rsidP="00CF2B0B">
      <w:pPr>
        <w:pStyle w:val="Paragrafoelenco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di essere in possesso dei requisiti speciali di qualificazione richiesti dalla legge di gara, come attestato nel/i DGUE allegato/i alla presente Domanda</w:t>
      </w:r>
      <w:r>
        <w:rPr>
          <w:rFonts w:ascii="Garamond" w:eastAsia="Times New Roman" w:hAnsi="Garamond"/>
          <w:snapToGrid w:val="0"/>
          <w:sz w:val="24"/>
          <w:szCs w:val="24"/>
          <w:lang w:eastAsia="it-IT"/>
        </w:rPr>
        <w:t>;</w:t>
      </w:r>
    </w:p>
    <w:p w14:paraId="7E0D0FF9" w14:textId="77777777" w:rsidR="006A65CC" w:rsidRDefault="006A65CC" w:rsidP="006A65CC">
      <w:pPr>
        <w:pStyle w:val="Paragrafoelenco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6A65CC">
        <w:rPr>
          <w:rFonts w:ascii="Garamond" w:eastAsia="Times New Roman" w:hAnsi="Garamond"/>
          <w:i/>
          <w:iCs/>
          <w:snapToGrid w:val="0"/>
          <w:sz w:val="24"/>
          <w:szCs w:val="24"/>
          <w:lang w:eastAsia="it-IT"/>
        </w:rPr>
        <w:t>(eventualmente</w:t>
      </w:r>
      <w:r w:rsidRPr="006A65CC">
        <w:rPr>
          <w:rFonts w:ascii="Garamond" w:eastAsia="Times New Roman" w:hAnsi="Garamond"/>
          <w:snapToGrid w:val="0"/>
          <w:sz w:val="24"/>
          <w:szCs w:val="24"/>
          <w:lang w:eastAsia="it-IT"/>
        </w:rPr>
        <w:t>) che, in caso di aggiudicazione, l’operatore, come attestato nel DGUE allegato alla presente Domanda, intende subappaltare le seguenti parti del servizio: [•]</w:t>
      </w:r>
      <w:r w:rsid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>;</w:t>
      </w:r>
    </w:p>
    <w:p w14:paraId="562AD14C" w14:textId="77777777" w:rsidR="005B36B8" w:rsidRPr="000516A2" w:rsidRDefault="00E16322" w:rsidP="00CF2B0B">
      <w:pPr>
        <w:pStyle w:val="Paragrafoelenco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>(</w:t>
      </w:r>
      <w:r w:rsidRPr="000516A2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eventualmente</w:t>
      </w:r>
      <w:r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>) che l’operatore</w:t>
      </w:r>
      <w:r w:rsidR="007826DA"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</w:t>
      </w:r>
      <w:r w:rsidR="00FC1EC6"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come attestato nel DGUE allegato alla presente Domanda, </w:t>
      </w:r>
      <w:r w:rsidR="007826DA"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per soddisfare il possesso dei requisiti </w:t>
      </w:r>
      <w:r w:rsidR="00FC1EC6"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>speciali di capacità previsti dalla legge di gara, intende ricorrere all’istituto dell’avvalimento, secondo le modalità e i termini previsti dall’art. 89, d.lgs. 50/2016 e, a tal fine, fa riferimento alle capacità del seguente soggetto</w:t>
      </w:r>
      <w:r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>:</w:t>
      </w:r>
      <w:r w:rsidR="006A65CC" w:rsidRPr="000516A2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 </w:t>
      </w:r>
      <w:r w:rsidR="007826DA" w:rsidRPr="000516A2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[indicare requisito e soggetto ausiliario] </w:t>
      </w:r>
    </w:p>
    <w:p w14:paraId="43AC249B" w14:textId="77777777" w:rsidR="006A65CC" w:rsidRPr="006A65CC" w:rsidRDefault="00595166" w:rsidP="00CF2B0B">
      <w:pPr>
        <w:pStyle w:val="Paragrafoelenco"/>
        <w:widowControl w:val="0"/>
        <w:overflowPunct w:val="0"/>
        <w:autoSpaceDE w:val="0"/>
        <w:autoSpaceDN w:val="0"/>
        <w:adjustRightInd w:val="0"/>
        <w:spacing w:after="0" w:line="360" w:lineRule="auto"/>
        <w:ind w:left="-491"/>
        <w:jc w:val="both"/>
        <w:textAlignment w:val="baseline"/>
        <w:rPr>
          <w:rFonts w:ascii="Garamond" w:eastAsia="Times New Roman" w:hAnsi="Garamond"/>
          <w:iCs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(in caso di impresa </w:t>
      </w:r>
      <w:r w:rsidR="00491BC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che abbia presentato la domanda di ammissione al concordato preventivo ex art. 161, r.d. 267/1942,</w:t>
      </w:r>
      <w:r w:rsidR="00E1001B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senza che ancora sia stato emesso il decreto ex art. 163, r.d. cit,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, questa </w:t>
      </w:r>
      <w:r w:rsidR="000B1C98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deve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fare ricorso all’avvalimento ai fini della partecipazione alla presente procedura nei limiti e secondo la procedura indicata all’art. 110, c</w:t>
      </w:r>
      <w:r w:rsidR="006A65CC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.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</w:t>
      </w:r>
      <w:r w:rsidR="00491BC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4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, d.lgs. 50/2016)</w:t>
      </w:r>
      <w:r w:rsidR="006A65CC">
        <w:rPr>
          <w:rFonts w:ascii="Garamond" w:eastAsia="Times New Roman" w:hAnsi="Garamond"/>
          <w:iCs/>
          <w:snapToGrid w:val="0"/>
          <w:sz w:val="24"/>
          <w:szCs w:val="24"/>
          <w:lang w:eastAsia="it-IT"/>
        </w:rPr>
        <w:t>;</w:t>
      </w:r>
    </w:p>
    <w:p w14:paraId="3E051989" w14:textId="77777777" w:rsidR="00A54136" w:rsidRPr="006A65CC" w:rsidRDefault="00A54136" w:rsidP="006A65CC">
      <w:pPr>
        <w:pStyle w:val="Paragrafoelenco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(</w:t>
      </w:r>
      <w:r w:rsidR="00F321FF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s</w:t>
      </w:r>
      <w:r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olo per i Consorzi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di cui all’art. 4</w:t>
      </w:r>
      <w:r w:rsidR="0015030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5</w:t>
      </w:r>
      <w:r w:rsidR="0051124C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,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co. </w:t>
      </w:r>
      <w:r w:rsidR="0051124C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2,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lett. b) e c)</w:t>
      </w:r>
      <w:r w:rsidR="006A65CC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,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</w:t>
      </w:r>
      <w:r w:rsidR="006A65CC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d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.</w:t>
      </w:r>
      <w:r w:rsidR="006A65CC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 l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 xml:space="preserve">gs. </w:t>
      </w:r>
      <w:r w:rsidR="0015030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50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/20</w:t>
      </w:r>
      <w:r w:rsidR="0015030A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1</w:t>
      </w:r>
      <w:r w:rsidR="0032599D" w:rsidRPr="00CF2B0B">
        <w:rPr>
          <w:rFonts w:ascii="Garamond" w:eastAsia="Times New Roman" w:hAnsi="Garamond"/>
          <w:i/>
          <w:snapToGrid w:val="0"/>
          <w:sz w:val="24"/>
          <w:szCs w:val="24"/>
          <w:lang w:eastAsia="it-IT"/>
        </w:rPr>
        <w:t>6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) </w:t>
      </w:r>
      <w:r w:rsidR="00F321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che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il presente consorzio partecipa alla gara per conto delle seguenti consorziate:</w:t>
      </w:r>
      <w:r w:rsidR="006A65CC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</w:t>
      </w:r>
      <w:r w:rsidR="00204D54" w:rsidRPr="006A65CC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15030A" w:rsidRPr="006A65CC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64B184B1" w14:textId="77777777" w:rsidR="006A65CC" w:rsidRPr="006A65CC" w:rsidRDefault="006A65CC" w:rsidP="006A65CC">
      <w:pPr>
        <w:pStyle w:val="Paragrafoelenco"/>
        <w:widowControl w:val="0"/>
        <w:overflowPunct w:val="0"/>
        <w:autoSpaceDE w:val="0"/>
        <w:autoSpaceDN w:val="0"/>
        <w:adjustRightInd w:val="0"/>
        <w:spacing w:after="0" w:line="360" w:lineRule="auto"/>
        <w:ind w:left="-491"/>
        <w:jc w:val="both"/>
        <w:textAlignment w:val="baseline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(</w:t>
      </w:r>
      <w:r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qualora il consorziato sia, a sua volta, un consorzio di cui all’art. 45, c.</w:t>
      </w:r>
      <w:r w:rsidR="009D143D"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 xml:space="preserve"> </w:t>
      </w:r>
      <w:r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2, lett. b, d.lgs. 50/2016, è tenuto anch’esso ad indicare i consorziati per i quali concorre, ex art. 8, c.</w:t>
      </w:r>
      <w:r w:rsidR="009D143D"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 xml:space="preserve"> </w:t>
      </w:r>
      <w:r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5, lett. a-ter</w:t>
      </w:r>
      <w:r w:rsidR="009D143D"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)</w:t>
      </w:r>
      <w:r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, d.l. 76/2020 c</w:t>
      </w:r>
      <w:r w:rsidR="009D143D"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o</w:t>
      </w:r>
      <w:r w:rsidRPr="009D143D">
        <w:rPr>
          <w:rFonts w:ascii="Garamond" w:eastAsia="Times New Roman" w:hAnsi="Garamond"/>
          <w:i/>
          <w:iCs/>
          <w:sz w:val="24"/>
          <w:szCs w:val="24"/>
          <w:lang w:eastAsia="it-IT"/>
        </w:rPr>
        <w:t>nv. in l. 120/2020</w:t>
      </w:r>
      <w:r>
        <w:rPr>
          <w:rFonts w:ascii="Garamond" w:eastAsia="Times New Roman" w:hAnsi="Garamond"/>
          <w:sz w:val="24"/>
          <w:szCs w:val="24"/>
          <w:lang w:eastAsia="it-IT"/>
        </w:rPr>
        <w:t>)</w:t>
      </w:r>
      <w:r w:rsidR="009D143D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093C7809" w14:textId="77777777" w:rsidR="00E8158E" w:rsidRPr="00CF2B0B" w:rsidRDefault="0032599D" w:rsidP="00CF2B0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i/>
          <w:sz w:val="24"/>
          <w:szCs w:val="24"/>
          <w:u w:val="single"/>
          <w:lang w:eastAsia="it-IT"/>
        </w:rPr>
        <w:t>(solo per i R.T.I. o consorzi ordinari</w:t>
      </w:r>
      <w:r w:rsidR="000A0A07" w:rsidRPr="00CF2B0B">
        <w:rPr>
          <w:rFonts w:ascii="Garamond" w:eastAsia="Times New Roman" w:hAnsi="Garamond"/>
          <w:i/>
          <w:sz w:val="24"/>
          <w:szCs w:val="24"/>
          <w:u w:val="single"/>
          <w:lang w:eastAsia="it-IT"/>
        </w:rPr>
        <w:t xml:space="preserve"> costituiti</w:t>
      </w:r>
      <w:r w:rsidRPr="00CF2B0B">
        <w:rPr>
          <w:rFonts w:ascii="Garamond" w:eastAsia="Times New Roman" w:hAnsi="Garamond"/>
          <w:i/>
          <w:sz w:val="24"/>
          <w:szCs w:val="24"/>
          <w:lang w:eastAsia="it-IT"/>
        </w:rPr>
        <w:t xml:space="preserve">) </w:t>
      </w:r>
      <w:r w:rsidRPr="00CF2B0B">
        <w:rPr>
          <w:rFonts w:ascii="Garamond" w:eastAsia="Times New Roman" w:hAnsi="Garamond"/>
          <w:sz w:val="24"/>
          <w:szCs w:val="24"/>
          <w:lang w:eastAsia="it-IT"/>
        </w:rPr>
        <w:t xml:space="preserve">che l’impresa alla quale, in caso di aggiudicazione, è stato conferito mandato speciale con rappresentanza o funzioni di capogruppo è la seguente: </w:t>
      </w:r>
      <w:r w:rsidR="00204D5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15030A" w:rsidRPr="00CF2B0B">
        <w:rPr>
          <w:rFonts w:ascii="Garamond" w:eastAsia="Times New Roman" w:hAnsi="Garamond"/>
          <w:sz w:val="24"/>
          <w:szCs w:val="24"/>
          <w:lang w:eastAsia="it-IT"/>
        </w:rPr>
        <w:t>;</w:t>
      </w:r>
      <w:r w:rsidR="00347939" w:rsidRPr="00CF2B0B">
        <w:rPr>
          <w:rFonts w:ascii="Garamond" w:eastAsia="Times New Roman" w:hAnsi="Garamond"/>
          <w:sz w:val="24"/>
          <w:szCs w:val="24"/>
          <w:lang w:eastAsia="it-IT"/>
        </w:rPr>
        <w:t xml:space="preserve"> e che le parti del servizio che saranno eseguite dai singoli operatori economici riuniti o consorziati sono le seguenti: </w:t>
      </w:r>
      <w:r w:rsidR="00347939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="00E8158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;</w:t>
      </w:r>
    </w:p>
    <w:p w14:paraId="6FD59CCD" w14:textId="77777777" w:rsidR="00FC1BAC" w:rsidRPr="0070621D" w:rsidRDefault="00FC1BAC" w:rsidP="00CF2B0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i/>
          <w:sz w:val="24"/>
          <w:szCs w:val="24"/>
          <w:u w:val="single"/>
          <w:lang w:eastAsia="it-IT"/>
        </w:rPr>
        <w:t>(solo per i R.T.I. costituendi o consorzi ordinari costituendi)</w:t>
      </w:r>
      <w:r w:rsidR="00862462" w:rsidRPr="00CF2B0B">
        <w:rPr>
          <w:rFonts w:ascii="Garamond" w:eastAsia="Times New Roman" w:hAnsi="Garamond"/>
          <w:i/>
          <w:sz w:val="24"/>
          <w:szCs w:val="24"/>
          <w:lang w:eastAsia="it-IT"/>
        </w:rPr>
        <w:t xml:space="preserve"> </w:t>
      </w:r>
      <w:r w:rsidR="00862462" w:rsidRPr="00CF2B0B">
        <w:rPr>
          <w:rFonts w:ascii="Garamond" w:eastAsia="Times New Roman" w:hAnsi="Garamond"/>
          <w:iCs/>
          <w:sz w:val="24"/>
          <w:szCs w:val="24"/>
          <w:lang w:eastAsia="it-IT"/>
        </w:rPr>
        <w:t>che la scrivente impresa ai sensi dell’art. 48, c</w:t>
      </w:r>
      <w:r w:rsidR="00F416B2">
        <w:rPr>
          <w:rFonts w:ascii="Garamond" w:eastAsia="Times New Roman" w:hAnsi="Garamond"/>
          <w:iCs/>
          <w:sz w:val="24"/>
          <w:szCs w:val="24"/>
          <w:lang w:eastAsia="it-IT"/>
        </w:rPr>
        <w:t xml:space="preserve">. </w:t>
      </w:r>
      <w:r w:rsidR="00862462" w:rsidRPr="00CF2B0B">
        <w:rPr>
          <w:rFonts w:ascii="Garamond" w:eastAsia="Times New Roman" w:hAnsi="Garamond"/>
          <w:iCs/>
          <w:sz w:val="24"/>
          <w:szCs w:val="24"/>
          <w:lang w:eastAsia="it-IT"/>
        </w:rPr>
        <w:t xml:space="preserve">8, d.lgs. 50/2016, si impegna, </w:t>
      </w:r>
      <w:r w:rsidR="00862462" w:rsidRPr="00CF2B0B">
        <w:rPr>
          <w:rFonts w:ascii="Garamond" w:hAnsi="Garamond" w:cs="Calibri"/>
          <w:sz w:val="24"/>
          <w:szCs w:val="24"/>
        </w:rPr>
        <w:t xml:space="preserve">in caso di aggiudicazione, a conferire mandato collettivo speciale con </w:t>
      </w:r>
      <w:r w:rsidR="00862462" w:rsidRPr="00CF2B0B">
        <w:rPr>
          <w:rFonts w:ascii="Garamond" w:hAnsi="Garamond" w:cs="Calibri"/>
          <w:sz w:val="24"/>
          <w:szCs w:val="24"/>
        </w:rPr>
        <w:lastRenderedPageBreak/>
        <w:t>rappresentanza all’operatore economico come sopra individuato e qualificato come capogruppo mandatario, il quale stipulerà il contratto in nome e per conto proprio e dell’/gli operatore/i economico/i mandante/i;</w:t>
      </w:r>
      <w:r w:rsidR="000A0A07" w:rsidRPr="00CF2B0B">
        <w:rPr>
          <w:rFonts w:ascii="Garamond" w:hAnsi="Garamond" w:cs="Calibri"/>
          <w:sz w:val="24"/>
          <w:szCs w:val="24"/>
        </w:rPr>
        <w:t xml:space="preserve"> </w:t>
      </w:r>
      <w:r w:rsidR="000A0A07" w:rsidRPr="00CF2B0B">
        <w:rPr>
          <w:rFonts w:ascii="Garamond" w:eastAsia="Times New Roman" w:hAnsi="Garamond"/>
          <w:sz w:val="24"/>
          <w:szCs w:val="24"/>
          <w:lang w:eastAsia="it-IT"/>
        </w:rPr>
        <w:t xml:space="preserve">e che le parti del servizio che saranno eseguite dai singoli operatori economici riuniti o consorziati sono le seguenti: </w:t>
      </w:r>
      <w:r w:rsidR="000A0A07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[•];</w:t>
      </w:r>
    </w:p>
    <w:p w14:paraId="70ED52C4" w14:textId="77777777" w:rsidR="0070621D" w:rsidRPr="00CF2B0B" w:rsidRDefault="0070621D" w:rsidP="0070621D">
      <w:pPr>
        <w:pStyle w:val="Paragrafoelenco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dichiara remunerativa l’offerta economica presentata giacché per la sua formulazione ha preso atto e tenuto conto:</w:t>
      </w:r>
    </w:p>
    <w:p w14:paraId="5B8D116D" w14:textId="77777777" w:rsidR="0070621D" w:rsidRPr="00CF2B0B" w:rsidRDefault="0070621D" w:rsidP="0070621D">
      <w:pPr>
        <w:pStyle w:val="Paragrafoelenco"/>
        <w:numPr>
          <w:ilvl w:val="1"/>
          <w:numId w:val="23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delle condizioni contrattuali e dei relativi oneri, compresi quelli eventuali in materia di sicurezza, di assicurazione, di condizioni di lavoro e di previdenza e assistenza in vigore nel luogo dove deve essere svolto il servizio;</w:t>
      </w:r>
    </w:p>
    <w:p w14:paraId="4DE275E9" w14:textId="77777777" w:rsidR="0070621D" w:rsidRPr="0070621D" w:rsidRDefault="0070621D" w:rsidP="0070621D">
      <w:pPr>
        <w:pStyle w:val="Paragrafoelenco"/>
        <w:numPr>
          <w:ilvl w:val="1"/>
          <w:numId w:val="23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di tutte le circostanze generali, particolari e locali che possono avere influito o influire sia sulla prestazione del servizio, sia sulla determinazione della propria offerta;</w:t>
      </w:r>
    </w:p>
    <w:p w14:paraId="03D25A64" w14:textId="77777777" w:rsidR="0032599D" w:rsidRPr="00F416B2" w:rsidRDefault="00E8158E" w:rsidP="00CF2B0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bCs/>
          <w:snapToGrid w:val="0"/>
          <w:sz w:val="24"/>
          <w:szCs w:val="24"/>
          <w:lang w:eastAsia="it-IT"/>
        </w:rPr>
        <w:t>dichiara di autorizzare, qualora un partecipante alla gara eserciti la facoltà di accesso agli atti,</w:t>
      </w:r>
      <w:r w:rsidR="00F416B2">
        <w:rPr>
          <w:rFonts w:ascii="Garamond" w:eastAsia="Times New Roman" w:hAnsi="Garamond"/>
          <w:bCs/>
          <w:snapToGrid w:val="0"/>
          <w:sz w:val="24"/>
          <w:szCs w:val="24"/>
          <w:lang w:eastAsia="it-IT"/>
        </w:rPr>
        <w:t xml:space="preserve"> </w:t>
      </w:r>
      <w:r w:rsidR="00F416B2" w:rsidRPr="00F416B2">
        <w:rPr>
          <w:rFonts w:ascii="Garamond" w:eastAsia="Times New Roman" w:hAnsi="Garamond"/>
          <w:bCs/>
          <w:i/>
          <w:iCs/>
          <w:snapToGrid w:val="0"/>
          <w:sz w:val="24"/>
          <w:szCs w:val="24"/>
          <w:lang w:eastAsia="it-IT"/>
        </w:rPr>
        <w:t>ex</w:t>
      </w:r>
      <w:r w:rsidR="00F416B2">
        <w:rPr>
          <w:rFonts w:ascii="Garamond" w:eastAsia="Times New Roman" w:hAnsi="Garamond"/>
          <w:bCs/>
          <w:snapToGrid w:val="0"/>
          <w:sz w:val="24"/>
          <w:szCs w:val="24"/>
          <w:lang w:eastAsia="it-IT"/>
        </w:rPr>
        <w:t xml:space="preserve"> art. 53, d.lgs. 50/2016, </w:t>
      </w:r>
      <w:r w:rsidRPr="00CF2B0B">
        <w:rPr>
          <w:rFonts w:ascii="Garamond" w:eastAsia="Times New Roman" w:hAnsi="Garamond"/>
          <w:bCs/>
          <w:snapToGrid w:val="0"/>
          <w:sz w:val="24"/>
          <w:szCs w:val="24"/>
          <w:lang w:eastAsia="it-IT"/>
        </w:rPr>
        <w:t xml:space="preserve">l’Ente appaltante a rilasciare copia di tutta la documentazione presentata per la partecipazione alla gara </w:t>
      </w:r>
      <w:r w:rsidR="003E5135" w:rsidRPr="00CF2B0B">
        <w:rPr>
          <w:rFonts w:ascii="Garamond" w:eastAsia="Times New Roman" w:hAnsi="Garamond"/>
          <w:bCs/>
          <w:i/>
          <w:iCs/>
          <w:snapToGrid w:val="0"/>
          <w:sz w:val="24"/>
          <w:szCs w:val="24"/>
          <w:lang w:eastAsia="it-IT"/>
        </w:rPr>
        <w:t>(</w:t>
      </w:r>
      <w:r w:rsidRPr="00CF2B0B">
        <w:rPr>
          <w:rFonts w:ascii="Garamond" w:eastAsia="Times New Roman" w:hAnsi="Garamond"/>
          <w:bCs/>
          <w:i/>
          <w:iCs/>
          <w:snapToGrid w:val="0"/>
          <w:sz w:val="24"/>
          <w:szCs w:val="24"/>
          <w:lang w:eastAsia="it-IT"/>
        </w:rPr>
        <w:t>ovvero dichiara di non autorizzare l’accesso alle informazioni che costituiscano, secondo motivata e comprovata dichiarazione da inserire nella busta “B - Offerta tecnica”, segreto tecnico/commerciale</w:t>
      </w:r>
      <w:r w:rsidR="00F416B2">
        <w:rPr>
          <w:rFonts w:ascii="Garamond" w:eastAsia="Times New Roman" w:hAnsi="Garamond"/>
          <w:bCs/>
          <w:i/>
          <w:iCs/>
          <w:snapToGrid w:val="0"/>
          <w:sz w:val="24"/>
          <w:szCs w:val="24"/>
          <w:lang w:eastAsia="it-IT"/>
        </w:rPr>
        <w:t xml:space="preserve">. In tal caso, </w:t>
      </w:r>
      <w:r w:rsidRPr="00F416B2">
        <w:rPr>
          <w:rFonts w:ascii="Garamond" w:eastAsia="Times New Roman" w:hAnsi="Garamond"/>
          <w:bCs/>
          <w:i/>
          <w:snapToGrid w:val="0"/>
          <w:sz w:val="24"/>
          <w:szCs w:val="24"/>
          <w:lang w:eastAsia="it-IT"/>
        </w:rPr>
        <w:t xml:space="preserve">L’Ente appaltante si riserva di valutare la compatibilità dell’istanza di riservatezza con il diritto di accesso dei soggetti interessati e di rigettarla in caso di indicazione generica e non </w:t>
      </w:r>
      <w:r w:rsidR="00F416B2">
        <w:rPr>
          <w:rFonts w:ascii="Garamond" w:eastAsia="Times New Roman" w:hAnsi="Garamond"/>
          <w:bCs/>
          <w:i/>
          <w:snapToGrid w:val="0"/>
          <w:sz w:val="24"/>
          <w:szCs w:val="24"/>
          <w:lang w:eastAsia="it-IT"/>
        </w:rPr>
        <w:t xml:space="preserve">puntualmente </w:t>
      </w:r>
      <w:r w:rsidRPr="00F416B2">
        <w:rPr>
          <w:rFonts w:ascii="Garamond" w:eastAsia="Times New Roman" w:hAnsi="Garamond"/>
          <w:bCs/>
          <w:i/>
          <w:snapToGrid w:val="0"/>
          <w:sz w:val="24"/>
          <w:szCs w:val="24"/>
          <w:lang w:eastAsia="it-IT"/>
        </w:rPr>
        <w:t>motivata delle ragioni di riservatezza indicate</w:t>
      </w:r>
      <w:r w:rsidRPr="00F416B2">
        <w:rPr>
          <w:rFonts w:ascii="Garamond" w:eastAsia="Times New Roman" w:hAnsi="Garamond"/>
          <w:bCs/>
          <w:snapToGrid w:val="0"/>
          <w:sz w:val="24"/>
          <w:szCs w:val="24"/>
          <w:lang w:eastAsia="it-IT"/>
        </w:rPr>
        <w:t>)</w:t>
      </w:r>
      <w:r w:rsidR="00347939" w:rsidRPr="00F416B2">
        <w:rPr>
          <w:rFonts w:ascii="Garamond" w:eastAsia="Times New Roman" w:hAnsi="Garamond"/>
          <w:snapToGrid w:val="0"/>
          <w:sz w:val="24"/>
          <w:szCs w:val="24"/>
          <w:lang w:eastAsia="it-IT"/>
        </w:rPr>
        <w:t>.</w:t>
      </w:r>
    </w:p>
    <w:p w14:paraId="37E273A3" w14:textId="77777777" w:rsidR="00F321FF" w:rsidRPr="00CF2B0B" w:rsidRDefault="00F321FF" w:rsidP="00CF2B0B">
      <w:pPr>
        <w:widowControl w:val="0"/>
        <w:tabs>
          <w:tab w:val="left" w:pos="9180"/>
        </w:tabs>
        <w:spacing w:after="0" w:line="360" w:lineRule="auto"/>
        <w:ind w:left="-851" w:right="96"/>
        <w:jc w:val="center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***</w:t>
      </w:r>
    </w:p>
    <w:p w14:paraId="057B0EBB" w14:textId="77777777" w:rsidR="00A54136" w:rsidRPr="00CF2B0B" w:rsidRDefault="00A54136" w:rsidP="00CF2B0B">
      <w:pPr>
        <w:widowControl w:val="0"/>
        <w:tabs>
          <w:tab w:val="left" w:pos="9180"/>
        </w:tabs>
        <w:spacing w:after="0" w:line="360" w:lineRule="auto"/>
        <w:ind w:left="-851" w:right="96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La </w:t>
      </w:r>
      <w:r w:rsidR="00204D5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presente dichiarazione è resa ai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fin</w:t>
      </w:r>
      <w:r w:rsidR="00204D5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i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della parteci</w:t>
      </w:r>
      <w:r w:rsidR="00F321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pazione alla procedura in oggetto</w:t>
      </w:r>
      <w:r w:rsidR="00FE3F47" w:rsidRPr="00CF2B0B">
        <w:rPr>
          <w:rFonts w:ascii="Garamond" w:hAnsi="Garamond"/>
          <w:sz w:val="24"/>
          <w:szCs w:val="24"/>
        </w:rPr>
        <w:t>; il sottoscritto dichiara di essere i</w:t>
      </w:r>
      <w:r w:rsidR="00FE3F47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nformato, </w:t>
      </w:r>
      <w:r w:rsidR="00204D5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ai sensi e per gli effetti del </w:t>
      </w:r>
      <w:r w:rsidR="004859DD" w:rsidRPr="00CF2B0B">
        <w:rPr>
          <w:rFonts w:ascii="Garamond" w:hAnsi="Garamond"/>
          <w:bCs/>
          <w:sz w:val="24"/>
          <w:szCs w:val="24"/>
        </w:rPr>
        <w:t>Regolamento UE n. 679/2016 (c.d. “GDPR”)</w:t>
      </w:r>
      <w:r w:rsidR="00FE3F47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, che i dati </w:t>
      </w:r>
      <w:r w:rsidR="00E8158E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personali raccolti saranno trattati</w:t>
      </w:r>
      <w:r w:rsidR="00E8158E" w:rsidRPr="00CF2B0B">
        <w:rPr>
          <w:rFonts w:ascii="Garamond" w:eastAsia="Times New Roman" w:hAnsi="Garamond"/>
          <w:bCs/>
          <w:snapToGrid w:val="0"/>
          <w:sz w:val="24"/>
          <w:szCs w:val="24"/>
          <w:lang w:eastAsia="it-IT"/>
        </w:rPr>
        <w:t xml:space="preserve">, anche con strumenti informatici, </w:t>
      </w:r>
      <w:r w:rsidR="00FE3F47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esclusivamente nell’ambito della predetta procedura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.</w:t>
      </w:r>
    </w:p>
    <w:p w14:paraId="5CF0DF98" w14:textId="77777777" w:rsidR="00A54136" w:rsidRPr="00CF2B0B" w:rsidRDefault="004859DD" w:rsidP="00CF2B0B">
      <w:pPr>
        <w:widowControl w:val="0"/>
        <w:tabs>
          <w:tab w:val="left" w:pos="-567"/>
        </w:tabs>
        <w:spacing w:after="0" w:line="360" w:lineRule="auto"/>
        <w:ind w:left="-851" w:right="-1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Fermo restando quanto previsto dalla legge di gara in merito alle comunicazioni via Sintel, a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utorizza l’utilizzo del seguente indirizzo PEC </w:t>
      </w:r>
      <w:r w:rsidR="00204D5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[•] 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nonché del fax, al numero sopraccitato, per</w:t>
      </w:r>
      <w:r w:rsidR="00F321FF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tutte 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le comunicazioni relative alla gara in oggetto</w:t>
      </w:r>
      <w:r w:rsidR="00FE3F47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, assumendosene la responsabilità in caso di non corretta indicazione e/o non corretto funzionamento</w:t>
      </w:r>
      <w:r w:rsidR="00A54136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.</w:t>
      </w:r>
    </w:p>
    <w:p w14:paraId="1FBEA4E2" w14:textId="77777777" w:rsidR="00A54136" w:rsidRPr="00CF2B0B" w:rsidRDefault="00A54136" w:rsidP="00CF2B0B">
      <w:pPr>
        <w:widowControl w:val="0"/>
        <w:tabs>
          <w:tab w:val="left" w:pos="-567"/>
          <w:tab w:val="left" w:pos="540"/>
          <w:tab w:val="left" w:pos="9180"/>
        </w:tabs>
        <w:spacing w:after="0" w:line="360" w:lineRule="auto"/>
        <w:ind w:left="-851" w:right="98"/>
        <w:jc w:val="both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Data</w:t>
      </w:r>
      <w:r w:rsidR="00204D54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[•]</w:t>
      </w:r>
    </w:p>
    <w:p w14:paraId="6FC843B2" w14:textId="77777777" w:rsidR="00A54136" w:rsidRPr="00CF2B0B" w:rsidRDefault="00A54136" w:rsidP="00CF2B0B">
      <w:pPr>
        <w:widowControl w:val="0"/>
        <w:tabs>
          <w:tab w:val="left" w:pos="-567"/>
          <w:tab w:val="left" w:pos="9180"/>
        </w:tabs>
        <w:spacing w:after="0" w:line="360" w:lineRule="auto"/>
        <w:ind w:right="96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                                                                                   Firma</w:t>
      </w:r>
      <w:r w:rsidR="003A1D2B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digitale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del dichiarante</w:t>
      </w:r>
    </w:p>
    <w:p w14:paraId="70D9FC72" w14:textId="77777777" w:rsidR="00A54136" w:rsidRDefault="00A54136" w:rsidP="00CF2B0B">
      <w:pPr>
        <w:widowControl w:val="0"/>
        <w:tabs>
          <w:tab w:val="left" w:pos="-567"/>
          <w:tab w:val="left" w:pos="9180"/>
        </w:tabs>
        <w:spacing w:after="0" w:line="360" w:lineRule="auto"/>
        <w:ind w:right="96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                                                                        </w:t>
      </w:r>
      <w:r w:rsidR="003E5135"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 xml:space="preserve">         </w:t>
      </w:r>
      <w:r w:rsidRPr="00CF2B0B">
        <w:rPr>
          <w:rFonts w:ascii="Garamond" w:eastAsia="Times New Roman" w:hAnsi="Garamond"/>
          <w:snapToGrid w:val="0"/>
          <w:sz w:val="24"/>
          <w:szCs w:val="24"/>
          <w:lang w:eastAsia="it-IT"/>
        </w:rPr>
        <w:t>_________________________</w:t>
      </w:r>
    </w:p>
    <w:p w14:paraId="75B69A1F" w14:textId="77777777" w:rsidR="00734DDF" w:rsidRDefault="00734DDF" w:rsidP="00CF2B0B">
      <w:pPr>
        <w:widowControl w:val="0"/>
        <w:tabs>
          <w:tab w:val="left" w:pos="-567"/>
          <w:tab w:val="left" w:pos="9180"/>
        </w:tabs>
        <w:spacing w:after="0" w:line="360" w:lineRule="auto"/>
        <w:ind w:right="96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79438913" w14:textId="77777777" w:rsidR="006725D0" w:rsidRDefault="006725D0" w:rsidP="00CF2B0B">
      <w:pPr>
        <w:spacing w:after="0" w:line="360" w:lineRule="auto"/>
        <w:jc w:val="center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2EEE9ACF" w14:textId="77777777" w:rsidR="006725D0" w:rsidRDefault="006725D0" w:rsidP="00CF2B0B">
      <w:pPr>
        <w:spacing w:after="0" w:line="360" w:lineRule="auto"/>
        <w:jc w:val="center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12B5C940" w14:textId="77777777" w:rsidR="00D54C23" w:rsidRDefault="00D54C23" w:rsidP="00CF2B0B">
      <w:pPr>
        <w:spacing w:after="0" w:line="360" w:lineRule="auto"/>
        <w:jc w:val="center"/>
        <w:rPr>
          <w:rFonts w:ascii="Garamond" w:eastAsia="Times New Roman" w:hAnsi="Garamond"/>
          <w:snapToGrid w:val="0"/>
          <w:sz w:val="24"/>
          <w:szCs w:val="24"/>
          <w:lang w:eastAsia="it-IT"/>
        </w:rPr>
      </w:pPr>
    </w:p>
    <w:p w14:paraId="62F64BC1" w14:textId="77777777" w:rsidR="006E0C4C" w:rsidRPr="00CF2B0B" w:rsidRDefault="006E0C4C" w:rsidP="00CF2B0B">
      <w:pPr>
        <w:spacing w:after="0" w:line="360" w:lineRule="auto"/>
        <w:jc w:val="center"/>
        <w:rPr>
          <w:rFonts w:ascii="Garamond" w:eastAsia="Times New Roman" w:hAnsi="Garamond"/>
          <w:sz w:val="24"/>
          <w:szCs w:val="24"/>
          <w:lang w:eastAsia="it-IT"/>
        </w:rPr>
      </w:pPr>
      <w:r w:rsidRPr="00CF2B0B">
        <w:rPr>
          <w:rFonts w:ascii="Garamond" w:eastAsia="Times New Roman" w:hAnsi="Garamond"/>
          <w:sz w:val="24"/>
          <w:szCs w:val="24"/>
          <w:lang w:eastAsia="it-IT"/>
        </w:rPr>
        <w:t>SEZIONE “AVVERTENZE” PER GLI OPERATORI ECONOMICI</w:t>
      </w:r>
    </w:p>
    <w:p w14:paraId="1DC50B19" w14:textId="77777777" w:rsidR="006725D0" w:rsidRDefault="006725D0" w:rsidP="006725D0">
      <w:pPr>
        <w:spacing w:after="0"/>
        <w:jc w:val="center"/>
        <w:rPr>
          <w:rFonts w:ascii="Garamond" w:eastAsia="Times New Roman" w:hAnsi="Garamond"/>
          <w:sz w:val="24"/>
          <w:szCs w:val="24"/>
          <w:lang w:eastAsia="it-IT"/>
        </w:rPr>
      </w:pPr>
    </w:p>
    <w:p w14:paraId="2B478BB6" w14:textId="77777777" w:rsidR="006725D0" w:rsidRPr="0024792F" w:rsidRDefault="006725D0" w:rsidP="006725D0">
      <w:pPr>
        <w:spacing w:after="0"/>
        <w:ind w:left="-709"/>
        <w:jc w:val="both"/>
        <w:rPr>
          <w:rFonts w:ascii="Garamond" w:eastAsia="Times New Roman" w:hAnsi="Garamond"/>
          <w:bCs/>
          <w:i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b/>
          <w:sz w:val="24"/>
          <w:szCs w:val="24"/>
          <w:lang w:eastAsia="it-IT"/>
        </w:rPr>
        <w:t>1.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 Indicare, nella tabella contenuta al punto 4, i nominativi dei soggetti di cui all’art. 80, comma 3, del d.lgs. 50/2016 tenuti a rendere le dichiarazioni di cui alla Parte III, sezione A e sezione D, nn. 1 e 8, del Documento di Gara Unico Europeo (DGUE)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e, segnatamente, i nominativi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:</w:t>
      </w:r>
    </w:p>
    <w:p w14:paraId="72C77F7C" w14:textId="77777777" w:rsidR="006725D0" w:rsidRPr="0024792F" w:rsidRDefault="006725D0" w:rsidP="006725D0">
      <w:pPr>
        <w:numPr>
          <w:ilvl w:val="0"/>
          <w:numId w:val="26"/>
        </w:numPr>
        <w:spacing w:after="0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se </w:t>
      </w:r>
      <w:r>
        <w:rPr>
          <w:rFonts w:ascii="Garamond" w:eastAsia="Times New Roman" w:hAnsi="Garamond"/>
          <w:sz w:val="24"/>
          <w:szCs w:val="24"/>
          <w:lang w:eastAsia="it-IT"/>
        </w:rPr>
        <w:t>si tratta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 di impresa individuale, del titolare e del/i direttore/i tecnico/i;</w:t>
      </w:r>
    </w:p>
    <w:p w14:paraId="6A72A4FE" w14:textId="77777777" w:rsidR="006725D0" w:rsidRPr="0024792F" w:rsidRDefault="006725D0" w:rsidP="006725D0">
      <w:pPr>
        <w:numPr>
          <w:ilvl w:val="0"/>
          <w:numId w:val="26"/>
        </w:numPr>
        <w:spacing w:after="0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se si tratta di Società in nome collettivo, di tutti i soci e del/i direttore/i tecnico/i; </w:t>
      </w:r>
    </w:p>
    <w:p w14:paraId="4B30824F" w14:textId="77777777" w:rsidR="006725D0" w:rsidRPr="0024792F" w:rsidRDefault="006725D0" w:rsidP="006725D0">
      <w:pPr>
        <w:numPr>
          <w:ilvl w:val="0"/>
          <w:numId w:val="26"/>
        </w:numPr>
        <w:spacing w:after="0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se si tratta di Società in accomandita semplice, dei soci accomandatari e del/i direttore/i tecnico/i; </w:t>
      </w:r>
    </w:p>
    <w:p w14:paraId="1F03E8F8" w14:textId="77777777" w:rsidR="006725D0" w:rsidRPr="0024792F" w:rsidRDefault="006725D0" w:rsidP="006725D0">
      <w:pPr>
        <w:numPr>
          <w:ilvl w:val="0"/>
          <w:numId w:val="26"/>
        </w:numPr>
        <w:spacing w:after="0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per tutti gli altri tipi di società o consorzio, dei membri del consiglio di amministrazione cui sia stata conferita la legale rappresentanza, 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ivi compresi institori e procuratori generali, dei membri degli organi con potere 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di direzione o di vigilanza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 o dei soggetti muniti di poteri di rappresentanza,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di direzione o di controllo, del direttore/i tecnico/i e, </w:t>
      </w:r>
      <w:r w:rsidR="001612F8">
        <w:rPr>
          <w:rFonts w:ascii="Garamond" w:eastAsia="Times New Roman" w:hAnsi="Garamond"/>
          <w:sz w:val="24"/>
          <w:szCs w:val="24"/>
          <w:lang w:eastAsia="it-IT"/>
        </w:rPr>
        <w:t>del socio unico persona fisica, ovvero del socio di maggioranza in caso di società con un numero di soci pari o inferiore a quattro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. Nel caso di società nelle quali siano presenti due soli soci, ciascuno in possesso del cinquanta per cento della partecipazione azionaria, le dichiarazioni devono essere rese da entrambi i soci.</w:t>
      </w:r>
    </w:p>
    <w:p w14:paraId="740D2485" w14:textId="77777777" w:rsidR="006725D0" w:rsidRPr="0024792F" w:rsidRDefault="006725D0" w:rsidP="006725D0">
      <w:pPr>
        <w:spacing w:after="0"/>
        <w:ind w:left="-426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373EE586" w14:textId="77777777" w:rsidR="006725D0" w:rsidRPr="0024792F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b/>
          <w:sz w:val="24"/>
          <w:szCs w:val="24"/>
          <w:lang w:eastAsia="it-IT"/>
        </w:rPr>
        <w:t xml:space="preserve">2. 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Indicare, nell’apposita tabella contenuta al punto 5, i nominativi dei soggetti di cui sopra cessati dalla carica nell’anno antecedente </w:t>
      </w:r>
      <w:r>
        <w:rPr>
          <w:rFonts w:ascii="Garamond" w:eastAsia="Times New Roman" w:hAnsi="Garamond"/>
          <w:sz w:val="24"/>
          <w:szCs w:val="24"/>
          <w:lang w:eastAsia="it-IT"/>
        </w:rPr>
        <w:t>alla pubblicazione del bando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02F80C0B" w14:textId="77777777" w:rsidR="006725D0" w:rsidRPr="0024792F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In caso di incorporazione, fusione societaria, cessione/affitto d’azienda o ramo d’azienda, indicare anche gli amministratori e direttori tecnici che hanno operato presso la società incorporata, fusa o che ha ceduto/affittato l’azienda o il ramo d’azienda nell’anno antecedente </w:t>
      </w:r>
      <w:r>
        <w:rPr>
          <w:rFonts w:ascii="Garamond" w:eastAsia="Times New Roman" w:hAnsi="Garamond"/>
          <w:sz w:val="24"/>
          <w:szCs w:val="24"/>
          <w:lang w:eastAsia="it-IT"/>
        </w:rPr>
        <w:t>al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la data di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pubblicazione del bando 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ed i soggetti cessati dalle relative cariche nel medesimo periodo.</w:t>
      </w:r>
    </w:p>
    <w:p w14:paraId="00F2A49E" w14:textId="77777777" w:rsidR="006725D0" w:rsidRPr="0024792F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7A1F1BA" w14:textId="77777777" w:rsidR="006725D0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>3.</w:t>
      </w:r>
      <w:r w:rsidRPr="0024792F">
        <w:rPr>
          <w:rFonts w:ascii="Garamond" w:eastAsia="Times New Roman" w:hAnsi="Garamond"/>
          <w:b/>
          <w:sz w:val="24"/>
          <w:szCs w:val="24"/>
          <w:lang w:eastAsia="it-IT"/>
        </w:rPr>
        <w:t xml:space="preserve"> 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Le dichiarazioni di cui a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i precedenti paragrafi </w:t>
      </w:r>
      <w:r w:rsidRPr="00652FB4">
        <w:rPr>
          <w:rFonts w:ascii="Garamond" w:eastAsia="Times New Roman" w:hAnsi="Garamond"/>
          <w:b/>
          <w:bCs/>
          <w:sz w:val="24"/>
          <w:szCs w:val="24"/>
          <w:lang w:eastAsia="it-IT"/>
        </w:rPr>
        <w:t>1.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e </w:t>
      </w:r>
      <w:r w:rsidRPr="00652FB4">
        <w:rPr>
          <w:rFonts w:ascii="Garamond" w:eastAsia="Times New Roman" w:hAnsi="Garamond"/>
          <w:b/>
          <w:bCs/>
          <w:sz w:val="24"/>
          <w:szCs w:val="24"/>
          <w:lang w:eastAsia="it-IT"/>
        </w:rPr>
        <w:t>2.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possono essere rese da parte del legale rappresentante dell’operatore economico concorrente (o ausiliario</w:t>
      </w:r>
      <w:r>
        <w:rPr>
          <w:rFonts w:ascii="Garamond" w:eastAsia="Times New Roman" w:hAnsi="Garamond"/>
          <w:sz w:val="24"/>
          <w:szCs w:val="24"/>
          <w:lang w:eastAsia="it-IT"/>
        </w:rPr>
        <w:t>)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>, anche per conto di tutti gli altri soggetti indicati all’art. 80</w:t>
      </w:r>
      <w:r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 co. 3</w:t>
      </w:r>
      <w:r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 d.lgs. 50/2016</w:t>
      </w:r>
      <w:r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 mediante il DGUE da allegare alla domanda di partecipazione.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</w:p>
    <w:p w14:paraId="1AC3637A" w14:textId="77777777" w:rsidR="006725D0" w:rsidRPr="002C33B2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4792F">
        <w:rPr>
          <w:rFonts w:ascii="Garamond" w:eastAsia="Times New Roman" w:hAnsi="Garamond"/>
          <w:b/>
          <w:bCs/>
          <w:sz w:val="24"/>
          <w:szCs w:val="24"/>
          <w:u w:val="single"/>
          <w:lang w:eastAsia="it-IT"/>
        </w:rPr>
        <w:t>In alternativa</w:t>
      </w:r>
      <w:r w:rsidRPr="0024792F">
        <w:rPr>
          <w:rFonts w:ascii="Garamond" w:eastAsia="Times New Roman" w:hAnsi="Garamond"/>
          <w:sz w:val="24"/>
          <w:szCs w:val="24"/>
          <w:lang w:eastAsia="it-IT"/>
        </w:rPr>
        <w:t xml:space="preserve">, </w:t>
      </w:r>
      <w:r w:rsidRPr="0024792F">
        <w:rPr>
          <w:rFonts w:ascii="Garamond" w:eastAsia="Times New Roman" w:hAnsi="Garamond"/>
          <w:bCs/>
          <w:sz w:val="24"/>
          <w:szCs w:val="24"/>
          <w:lang w:eastAsia="it-IT"/>
        </w:rPr>
        <w:t xml:space="preserve">ciascuno dei soggetti sopra indicati </w:t>
      </w:r>
      <w:r>
        <w:rPr>
          <w:rFonts w:ascii="Garamond" w:eastAsia="Times New Roman" w:hAnsi="Garamond"/>
          <w:bCs/>
          <w:sz w:val="24"/>
          <w:szCs w:val="24"/>
          <w:lang w:eastAsia="it-IT"/>
        </w:rPr>
        <w:t>dovrà presentare un’autocertificazione in conformità a</w:t>
      </w:r>
      <w:r w:rsidRPr="0024792F">
        <w:rPr>
          <w:rFonts w:ascii="Garamond" w:eastAsia="Times New Roman" w:hAnsi="Garamond"/>
          <w:bCs/>
          <w:sz w:val="24"/>
          <w:szCs w:val="24"/>
          <w:lang w:eastAsia="it-IT"/>
        </w:rPr>
        <w:t xml:space="preserve">gli </w:t>
      </w:r>
      <w:r>
        <w:rPr>
          <w:rFonts w:ascii="Garamond" w:eastAsia="Times New Roman" w:hAnsi="Garamond"/>
          <w:b/>
          <w:sz w:val="24"/>
          <w:szCs w:val="24"/>
          <w:lang w:eastAsia="it-IT"/>
        </w:rPr>
        <w:t>A</w:t>
      </w:r>
      <w:r w:rsidRPr="00087CEB">
        <w:rPr>
          <w:rFonts w:ascii="Garamond" w:eastAsia="Times New Roman" w:hAnsi="Garamond"/>
          <w:b/>
          <w:sz w:val="24"/>
          <w:szCs w:val="24"/>
          <w:lang w:eastAsia="it-IT"/>
        </w:rPr>
        <w:t xml:space="preserve">llegati a) e b) </w:t>
      </w:r>
      <w:r w:rsidRPr="00496644">
        <w:rPr>
          <w:rFonts w:ascii="Garamond" w:eastAsia="Times New Roman" w:hAnsi="Garamond"/>
          <w:bCs/>
          <w:sz w:val="24"/>
          <w:szCs w:val="24"/>
          <w:lang w:eastAsia="it-IT"/>
        </w:rPr>
        <w:t>al presente modello</w:t>
      </w:r>
      <w:r>
        <w:rPr>
          <w:rFonts w:ascii="Garamond" w:eastAsia="Times New Roman" w:hAnsi="Garamond"/>
          <w:bCs/>
          <w:sz w:val="24"/>
          <w:szCs w:val="24"/>
          <w:lang w:eastAsia="it-IT"/>
        </w:rPr>
        <w:t>.</w:t>
      </w:r>
    </w:p>
    <w:p w14:paraId="54CC102B" w14:textId="77777777" w:rsidR="006725D0" w:rsidRDefault="006725D0" w:rsidP="006725D0">
      <w:pPr>
        <w:spacing w:after="0"/>
        <w:ind w:left="-709"/>
        <w:jc w:val="both"/>
        <w:rPr>
          <w:rFonts w:ascii="Garamond" w:eastAsia="Times New Roman" w:hAnsi="Garamond"/>
          <w:b/>
          <w:bCs/>
          <w:sz w:val="24"/>
          <w:szCs w:val="24"/>
          <w:lang w:eastAsia="it-IT"/>
        </w:rPr>
      </w:pPr>
    </w:p>
    <w:p w14:paraId="33951B16" w14:textId="77777777" w:rsidR="006725D0" w:rsidRPr="00087CEB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bCs/>
          <w:sz w:val="24"/>
          <w:szCs w:val="24"/>
          <w:lang w:eastAsia="it-IT"/>
        </w:rPr>
        <w:t>4</w:t>
      </w:r>
      <w:r w:rsidRPr="00087CEB">
        <w:rPr>
          <w:rFonts w:ascii="Garamond" w:eastAsia="Times New Roman" w:hAnsi="Garamond"/>
          <w:b/>
          <w:bCs/>
          <w:sz w:val="24"/>
          <w:szCs w:val="24"/>
          <w:lang w:eastAsia="it-IT"/>
        </w:rPr>
        <w:t>.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In caso di concorrenti che partecipano in </w:t>
      </w:r>
      <w:r w:rsidRPr="00E4098B">
        <w:rPr>
          <w:rFonts w:ascii="Garamond" w:eastAsia="Times New Roman" w:hAnsi="Garamond"/>
          <w:b/>
          <w:bCs/>
          <w:sz w:val="24"/>
          <w:szCs w:val="24"/>
          <w:u w:val="single"/>
          <w:lang w:eastAsia="it-IT"/>
        </w:rPr>
        <w:t>forma plurisoggettiva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, si applicano le seguenti disposizioni:</w:t>
      </w:r>
    </w:p>
    <w:p w14:paraId="7A3CF02F" w14:textId="77777777" w:rsidR="006725D0" w:rsidRPr="002B1E93" w:rsidRDefault="006725D0" w:rsidP="006725D0">
      <w:pPr>
        <w:numPr>
          <w:ilvl w:val="0"/>
          <w:numId w:val="25"/>
        </w:numPr>
        <w:spacing w:after="0"/>
        <w:ind w:left="-426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In caso di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R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TI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costituiti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/consorzi ordinari costituiti,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la domanda di partecipazione può essere presentata dall’impresa mandataria del RTI costituito/consorzio ordinario costituito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con riferimento a tutte le imprese associate/consorziate. Pertanto, in tal caso,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652FB4">
        <w:rPr>
          <w:rFonts w:ascii="Garamond" w:eastAsia="Times New Roman" w:hAnsi="Garamond"/>
          <w:sz w:val="24"/>
          <w:szCs w:val="24"/>
          <w:lang w:eastAsia="it-IT"/>
        </w:rPr>
        <w:t xml:space="preserve">nel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compilare i campi del modello di dichiarazione di cui ai punti 2, 3, 4, 5</w:t>
      </w:r>
      <w:r w:rsidR="00652FB4">
        <w:rPr>
          <w:rFonts w:ascii="Garamond" w:eastAsia="Times New Roman" w:hAnsi="Garamond"/>
          <w:sz w:val="24"/>
          <w:szCs w:val="24"/>
          <w:lang w:eastAsia="it-IT"/>
        </w:rPr>
        <w:t xml:space="preserve"> e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6 </w:t>
      </w:r>
      <w:r w:rsidR="00652FB4">
        <w:rPr>
          <w:rFonts w:ascii="Garamond" w:eastAsia="Times New Roman" w:hAnsi="Garamond"/>
          <w:sz w:val="24"/>
          <w:szCs w:val="24"/>
          <w:lang w:eastAsia="it-IT"/>
        </w:rPr>
        <w:t xml:space="preserve">occorre </w:t>
      </w:r>
      <w:r>
        <w:rPr>
          <w:rFonts w:ascii="Garamond" w:eastAsia="Times New Roman" w:hAnsi="Garamond"/>
          <w:sz w:val="24"/>
          <w:szCs w:val="24"/>
          <w:lang w:eastAsia="it-IT"/>
        </w:rPr>
        <w:t>specifica</w:t>
      </w:r>
      <w:r w:rsidR="00652FB4">
        <w:rPr>
          <w:rFonts w:ascii="Garamond" w:eastAsia="Times New Roman" w:hAnsi="Garamond"/>
          <w:sz w:val="24"/>
          <w:szCs w:val="24"/>
          <w:lang w:eastAsia="it-IT"/>
        </w:rPr>
        <w:t>re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il nominativo di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ciascuna impresa per cui si rende la dichiarazione e, nelle tabelle di cui ai punti 4 e 5, occorre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indicare i nominativi de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lle persone fisiche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per </w:t>
      </w:r>
      <w:r>
        <w:rPr>
          <w:rFonts w:ascii="Garamond" w:eastAsia="Times New Roman" w:hAnsi="Garamond"/>
          <w:sz w:val="24"/>
          <w:szCs w:val="24"/>
          <w:lang w:eastAsia="it-IT"/>
        </w:rPr>
        <w:t>le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quali si rende la dichiarazione specificando l’impresa a cui afferiscono.</w:t>
      </w:r>
    </w:p>
    <w:p w14:paraId="0ED72913" w14:textId="77777777" w:rsidR="006725D0" w:rsidRPr="002B1E93" w:rsidRDefault="006725D0" w:rsidP="006725D0">
      <w:pPr>
        <w:numPr>
          <w:ilvl w:val="2"/>
          <w:numId w:val="3"/>
        </w:numPr>
        <w:spacing w:after="0"/>
        <w:ind w:left="-426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In caso di 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RTI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/consorzi ordinari da costituirsi, ogni impresa raggruppanda/consorzianda dovrà compilare e sottoscrivere </w:t>
      </w:r>
      <w:r>
        <w:rPr>
          <w:rFonts w:ascii="Garamond" w:eastAsia="Times New Roman" w:hAnsi="Garamond"/>
          <w:sz w:val="24"/>
          <w:szCs w:val="24"/>
          <w:lang w:eastAsia="it-IT"/>
        </w:rPr>
        <w:t>la propria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domanda di partecipazione.</w:t>
      </w:r>
    </w:p>
    <w:p w14:paraId="6F4F63E3" w14:textId="77777777" w:rsidR="006725D0" w:rsidRPr="002B1E93" w:rsidRDefault="006725D0" w:rsidP="006725D0">
      <w:pPr>
        <w:numPr>
          <w:ilvl w:val="2"/>
          <w:numId w:val="3"/>
        </w:numPr>
        <w:spacing w:after="0"/>
        <w:ind w:left="-426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lastRenderedPageBreak/>
        <w:t xml:space="preserve">In caso di consorzi ex art. 45, co. 2, lett. b) e c),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la domanda di partecipazione può essere presentata dal consorzio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anche con riferimento alle consorziate per le quali il consorzio partecipa/consorziate esecutrici.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In tal caso </w:t>
      </w:r>
      <w:r>
        <w:rPr>
          <w:rFonts w:ascii="Garamond" w:eastAsia="Times New Roman" w:hAnsi="Garamond"/>
          <w:sz w:val="24"/>
          <w:szCs w:val="24"/>
          <w:lang w:eastAsia="it-IT"/>
        </w:rPr>
        <w:t>s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i applica quanto previsto al primo punto del presente paragrafo </w:t>
      </w:r>
      <w:r>
        <w:rPr>
          <w:rFonts w:ascii="Garamond" w:eastAsia="Times New Roman" w:hAnsi="Garamond"/>
          <w:sz w:val="24"/>
          <w:szCs w:val="24"/>
          <w:lang w:eastAsia="it-IT"/>
        </w:rPr>
        <w:t>4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53B7FF30" w14:textId="77777777" w:rsidR="006725D0" w:rsidRPr="002B1E93" w:rsidRDefault="006725D0" w:rsidP="006725D0">
      <w:pPr>
        <w:numPr>
          <w:ilvl w:val="2"/>
          <w:numId w:val="3"/>
        </w:numPr>
        <w:spacing w:after="0"/>
        <w:ind w:left="-426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>Con riferimento ai GEIE si precisa che l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a domanda di partecipazione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e le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relative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dichiarazioni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richieste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possono essere rese in analogia con quanto indicato per 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gli RTI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54C5BADD" w14:textId="77777777" w:rsidR="006725D0" w:rsidRPr="002B1E93" w:rsidRDefault="006725D0" w:rsidP="006725D0">
      <w:pPr>
        <w:numPr>
          <w:ilvl w:val="2"/>
          <w:numId w:val="3"/>
        </w:numPr>
        <w:spacing w:after="0"/>
        <w:ind w:left="-426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>In caso di aggregazione di imprese aderenti al contratto di rete:</w:t>
      </w:r>
    </w:p>
    <w:p w14:paraId="409E95BD" w14:textId="77777777" w:rsidR="006725D0" w:rsidRPr="002B1E93" w:rsidRDefault="006725D0" w:rsidP="006725D0">
      <w:pPr>
        <w:numPr>
          <w:ilvl w:val="0"/>
          <w:numId w:val="4"/>
        </w:numPr>
        <w:spacing w:after="0"/>
        <w:ind w:left="0" w:hanging="426"/>
        <w:contextualSpacing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>se la rete è dotata di un organo comune con potere di rappresentanza e soggettività giuridica, ai sensi dell’art. 3, c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>.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4-quater, d.l.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n. 5</w:t>
      </w:r>
      <w:r w:rsidR="002F1A03">
        <w:rPr>
          <w:rFonts w:ascii="Garamond" w:eastAsia="Times New Roman" w:hAnsi="Garamond"/>
          <w:sz w:val="24"/>
          <w:szCs w:val="24"/>
          <w:lang w:eastAsia="it-IT"/>
        </w:rPr>
        <w:t>/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>2009 conv. in l. 33/2009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, l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a </w:t>
      </w:r>
      <w:r>
        <w:rPr>
          <w:rFonts w:ascii="Garamond" w:eastAsia="Times New Roman" w:hAnsi="Garamond"/>
          <w:sz w:val="24"/>
          <w:szCs w:val="24"/>
          <w:lang w:eastAsia="it-IT"/>
        </w:rPr>
        <w:t>D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omanda di partecipazione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e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le relative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dichiarazioni richieste possono essere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presentate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dal legale rappresentante dell’operatore economico che riveste le funzioni di organo comune utilizzando il modello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di </w:t>
      </w:r>
      <w:r>
        <w:rPr>
          <w:rFonts w:ascii="Garamond" w:eastAsia="Times New Roman" w:hAnsi="Garamond"/>
          <w:sz w:val="24"/>
          <w:szCs w:val="24"/>
          <w:lang w:eastAsia="it-IT"/>
        </w:rPr>
        <w:t>D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omanda di partecipazione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in analogia al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 xml:space="preserve"> RTI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costituit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o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1EE34B41" w14:textId="77777777" w:rsidR="006725D0" w:rsidRPr="002B1E93" w:rsidRDefault="006725D0" w:rsidP="006725D0">
      <w:pPr>
        <w:numPr>
          <w:ilvl w:val="0"/>
          <w:numId w:val="4"/>
        </w:numPr>
        <w:spacing w:after="0"/>
        <w:ind w:left="0" w:hanging="426"/>
        <w:contextualSpacing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>se la rete è dotata di un organo comune con potere di rappresentanza ma è priva di soggettività giuridica ai sensi dell’art. 3, c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4-quater,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cit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la </w:t>
      </w:r>
      <w:r>
        <w:rPr>
          <w:rFonts w:ascii="Garamond" w:eastAsia="Times New Roman" w:hAnsi="Garamond"/>
          <w:sz w:val="24"/>
          <w:szCs w:val="24"/>
          <w:lang w:eastAsia="it-IT"/>
        </w:rPr>
        <w:t>D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omanda di partecipazione e le relative dichiarazioni richieste possono essere presentate dal legale rappresentante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d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ll’impresa che riveste le funzioni di organo comune nonché da ognuna delle imprese aderenti al contratto di rete che partecipano alla gara utilizzando ciascuna per proprio conto il modello </w:t>
      </w:r>
      <w:r w:rsidR="00087764" w:rsidRPr="00087CEB">
        <w:rPr>
          <w:rFonts w:ascii="Garamond" w:eastAsia="Times New Roman" w:hAnsi="Garamond"/>
          <w:sz w:val="24"/>
          <w:szCs w:val="24"/>
          <w:lang w:eastAsia="it-IT"/>
        </w:rPr>
        <w:t xml:space="preserve">di </w:t>
      </w:r>
      <w:r w:rsidR="00087764">
        <w:rPr>
          <w:rFonts w:ascii="Garamond" w:eastAsia="Times New Roman" w:hAnsi="Garamond"/>
          <w:sz w:val="24"/>
          <w:szCs w:val="24"/>
          <w:lang w:eastAsia="it-IT"/>
        </w:rPr>
        <w:t>D</w:t>
      </w:r>
      <w:r w:rsidR="00087764" w:rsidRPr="00087CEB">
        <w:rPr>
          <w:rFonts w:ascii="Garamond" w:eastAsia="Times New Roman" w:hAnsi="Garamond"/>
          <w:sz w:val="24"/>
          <w:szCs w:val="24"/>
          <w:lang w:eastAsia="it-IT"/>
        </w:rPr>
        <w:t>omanda di partecipazione</w:t>
      </w:r>
      <w:r w:rsidR="00087764" w:rsidRPr="002B1E93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in analogia al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 xml:space="preserve"> RTI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non costituit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o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10CABD0E" w14:textId="77777777" w:rsidR="006725D0" w:rsidRPr="002B1E93" w:rsidRDefault="006725D0" w:rsidP="006725D0">
      <w:pPr>
        <w:numPr>
          <w:ilvl w:val="0"/>
          <w:numId w:val="4"/>
        </w:numPr>
        <w:spacing w:after="0"/>
        <w:ind w:left="0" w:hanging="426"/>
        <w:contextualSpacing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se la rete è dotata di un organo comune privo del potere di rappresentanza o se la rete è sprovvista di organo comune, ovvero, se l’organo comune è privo dei requisiti di qualificazione richiesti per assumere la veste di mandataria,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la </w:t>
      </w:r>
      <w:r>
        <w:rPr>
          <w:rFonts w:ascii="Garamond" w:eastAsia="Times New Roman" w:hAnsi="Garamond"/>
          <w:sz w:val="24"/>
          <w:szCs w:val="24"/>
          <w:lang w:eastAsia="it-IT"/>
        </w:rPr>
        <w:t>D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omanda di partecipazione e le relative dichiarazioni richieste possono essere presentate 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dal legale rappresentante dell’impresa aderente alla rete che riveste la qualifica di mandataria (che utilizzerà il modello </w:t>
      </w:r>
      <w:r w:rsidR="00710653" w:rsidRPr="00087CEB">
        <w:rPr>
          <w:rFonts w:ascii="Garamond" w:eastAsia="Times New Roman" w:hAnsi="Garamond"/>
          <w:sz w:val="24"/>
          <w:szCs w:val="24"/>
          <w:lang w:eastAsia="it-IT"/>
        </w:rPr>
        <w:t xml:space="preserve">di 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D</w:t>
      </w:r>
      <w:r w:rsidR="00710653" w:rsidRPr="00087CEB">
        <w:rPr>
          <w:rFonts w:ascii="Garamond" w:eastAsia="Times New Roman" w:hAnsi="Garamond"/>
          <w:sz w:val="24"/>
          <w:szCs w:val="24"/>
          <w:lang w:eastAsia="it-IT"/>
        </w:rPr>
        <w:t>omanda di partecipazione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in analogia al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 xml:space="preserve"> RTI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costituit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o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), ovvero, in caso di partecipazione nelle forme del raggruppamento da costituirsi, da ognuna delle imprese aderenti al contratto di rete che partecipano alla gara utilizzando ciascuna per proprio conto il modello</w:t>
      </w:r>
      <w:r w:rsidR="00710653" w:rsidRPr="00710653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="00710653" w:rsidRPr="00087CEB">
        <w:rPr>
          <w:rFonts w:ascii="Garamond" w:eastAsia="Times New Roman" w:hAnsi="Garamond"/>
          <w:sz w:val="24"/>
          <w:szCs w:val="24"/>
          <w:lang w:eastAsia="it-IT"/>
        </w:rPr>
        <w:t xml:space="preserve">di 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D</w:t>
      </w:r>
      <w:r w:rsidR="00710653" w:rsidRPr="00087CEB">
        <w:rPr>
          <w:rFonts w:ascii="Garamond" w:eastAsia="Times New Roman" w:hAnsi="Garamond"/>
          <w:sz w:val="24"/>
          <w:szCs w:val="24"/>
          <w:lang w:eastAsia="it-IT"/>
        </w:rPr>
        <w:t>omanda di partecipazione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in analogia al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 xml:space="preserve"> RTI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 xml:space="preserve"> non costituit</w:t>
      </w:r>
      <w:r w:rsidR="00710653">
        <w:rPr>
          <w:rFonts w:ascii="Garamond" w:eastAsia="Times New Roman" w:hAnsi="Garamond"/>
          <w:sz w:val="24"/>
          <w:szCs w:val="24"/>
          <w:lang w:eastAsia="it-IT"/>
        </w:rPr>
        <w:t>o</w:t>
      </w:r>
      <w:r w:rsidRPr="002B1E93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4CC37DA7" w14:textId="77777777" w:rsidR="006725D0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02B85905" w14:textId="77777777" w:rsidR="006725D0" w:rsidRPr="001F097B" w:rsidRDefault="006725D0" w:rsidP="006725D0">
      <w:pPr>
        <w:spacing w:after="0"/>
        <w:ind w:left="-709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>5</w:t>
      </w:r>
      <w:r w:rsidRPr="001F097B">
        <w:rPr>
          <w:rFonts w:ascii="Garamond" w:eastAsia="Times New Roman" w:hAnsi="Garamond"/>
          <w:b/>
          <w:sz w:val="24"/>
          <w:szCs w:val="24"/>
          <w:lang w:eastAsia="it-IT"/>
        </w:rPr>
        <w:t>.</w:t>
      </w:r>
      <w:r w:rsidRPr="001F097B">
        <w:rPr>
          <w:rFonts w:ascii="Garamond" w:eastAsia="Times New Roman" w:hAnsi="Garamond"/>
          <w:sz w:val="24"/>
          <w:szCs w:val="24"/>
          <w:lang w:eastAsia="it-IT"/>
        </w:rPr>
        <w:t xml:space="preserve"> In caso di sottoposizione del concorrente a concordato preventivo con continuità aziendale, il concorrente deve a pena di esclusione:</w:t>
      </w:r>
    </w:p>
    <w:p w14:paraId="753BD720" w14:textId="77777777" w:rsidR="006725D0" w:rsidRPr="00224C37" w:rsidRDefault="006725D0" w:rsidP="006725D0">
      <w:pPr>
        <w:spacing w:after="0"/>
        <w:ind w:left="-284" w:hanging="425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1F097B">
        <w:rPr>
          <w:rFonts w:ascii="Garamond" w:eastAsia="Times New Roman" w:hAnsi="Garamond"/>
          <w:sz w:val="24"/>
          <w:szCs w:val="24"/>
          <w:lang w:eastAsia="it-IT"/>
        </w:rPr>
        <w:t>a)</w:t>
      </w:r>
      <w:r w:rsidRPr="001F097B">
        <w:rPr>
          <w:rFonts w:ascii="Garamond" w:eastAsia="Times New Roman" w:hAnsi="Garamond"/>
          <w:sz w:val="24"/>
          <w:szCs w:val="24"/>
          <w:lang w:eastAsia="it-IT"/>
        </w:rPr>
        <w:tab/>
        <w:t>dichiarare di avere depositato il ricorso per l’ammissione alla procedura di concordato preventivo con continuità aziendale, di cui all’art. 186-bis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, </w:t>
      </w:r>
      <w:r w:rsidRPr="001F097B">
        <w:rPr>
          <w:rFonts w:ascii="Garamond" w:eastAsia="Times New Roman" w:hAnsi="Garamond"/>
          <w:sz w:val="24"/>
          <w:szCs w:val="24"/>
          <w:lang w:eastAsia="it-IT"/>
        </w:rPr>
        <w:t>R.D.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267/1942</w:t>
      </w:r>
      <w:r w:rsidRPr="001F097B">
        <w:rPr>
          <w:rFonts w:ascii="Garamond" w:eastAsia="Times New Roman" w:hAnsi="Garamond"/>
          <w:sz w:val="24"/>
          <w:szCs w:val="24"/>
          <w:lang w:eastAsia="it-IT"/>
        </w:rPr>
        <w:t>, e di essere stato autorizzato alla partecipazione a procedure per l’affidame</w:t>
      </w:r>
      <w:r w:rsidRPr="00514DCD">
        <w:rPr>
          <w:rFonts w:ascii="Garamond" w:eastAsia="Times New Roman" w:hAnsi="Garamond"/>
          <w:sz w:val="24"/>
          <w:szCs w:val="24"/>
          <w:lang w:eastAsia="it-IT"/>
        </w:rPr>
        <w:t>nto di contratti pubblici d</w:t>
      </w:r>
      <w:r w:rsidRPr="0015733A">
        <w:rPr>
          <w:rFonts w:ascii="Garamond" w:eastAsia="Times New Roman" w:hAnsi="Garamond"/>
          <w:sz w:val="24"/>
          <w:szCs w:val="24"/>
          <w:lang w:eastAsia="it-IT"/>
        </w:rPr>
        <w:t>al Tribunale d</w:t>
      </w:r>
      <w:r w:rsidRPr="00220C47">
        <w:rPr>
          <w:rFonts w:ascii="Garamond" w:eastAsia="Times New Roman" w:hAnsi="Garamond"/>
          <w:sz w:val="24"/>
          <w:szCs w:val="24"/>
          <w:lang w:eastAsia="it-IT"/>
        </w:rPr>
        <w:t xml:space="preserve">i </w:t>
      </w:r>
      <w:r w:rsidRPr="00B327D4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Pr="00B327D4">
        <w:rPr>
          <w:rFonts w:ascii="Garamond" w:eastAsia="Times New Roman" w:hAnsi="Garamond"/>
          <w:sz w:val="24"/>
          <w:szCs w:val="24"/>
          <w:lang w:eastAsia="it-IT"/>
        </w:rPr>
        <w:t xml:space="preserve"> [inserire riferimenti autorizzazione, n., data, ecc.]</w:t>
      </w:r>
      <w:r w:rsidRPr="00FF12D5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FF12D5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Pr="00DE04F3">
        <w:rPr>
          <w:rFonts w:ascii="Garamond" w:eastAsia="Times New Roman" w:hAnsi="Garamond"/>
          <w:sz w:val="24"/>
          <w:szCs w:val="24"/>
          <w:lang w:eastAsia="it-IT"/>
        </w:rPr>
        <w:t xml:space="preserve">; </w:t>
      </w:r>
    </w:p>
    <w:p w14:paraId="13B8DD51" w14:textId="77777777" w:rsidR="006725D0" w:rsidRPr="00224C37" w:rsidRDefault="006725D0" w:rsidP="006725D0">
      <w:pPr>
        <w:spacing w:after="0"/>
        <w:ind w:hanging="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224C37">
        <w:rPr>
          <w:rFonts w:ascii="Garamond" w:eastAsia="Times New Roman" w:hAnsi="Garamond"/>
          <w:i/>
          <w:sz w:val="24"/>
          <w:szCs w:val="24"/>
          <w:lang w:eastAsia="it-IT"/>
        </w:rPr>
        <w:t>ovvero</w:t>
      </w:r>
      <w:r w:rsidRPr="00224C37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</w:p>
    <w:p w14:paraId="360F2C31" w14:textId="77777777" w:rsidR="006725D0" w:rsidRPr="00696E40" w:rsidRDefault="006725D0" w:rsidP="006725D0">
      <w:pPr>
        <w:spacing w:after="0"/>
        <w:ind w:left="-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8B0D0E">
        <w:rPr>
          <w:rFonts w:ascii="Garamond" w:eastAsia="Times New Roman" w:hAnsi="Garamond"/>
          <w:sz w:val="24"/>
          <w:szCs w:val="24"/>
          <w:lang w:eastAsia="it-IT"/>
        </w:rPr>
        <w:t>di trovarsi in stato di con</w:t>
      </w:r>
      <w:r w:rsidRPr="00BA42B7">
        <w:rPr>
          <w:rFonts w:ascii="Garamond" w:eastAsia="Times New Roman" w:hAnsi="Garamond"/>
          <w:sz w:val="24"/>
          <w:szCs w:val="24"/>
          <w:lang w:eastAsia="it-IT"/>
        </w:rPr>
        <w:t>cordato preventivo con contin</w:t>
      </w:r>
      <w:r w:rsidRPr="00F21113">
        <w:rPr>
          <w:rFonts w:ascii="Garamond" w:eastAsia="Times New Roman" w:hAnsi="Garamond"/>
          <w:sz w:val="24"/>
          <w:szCs w:val="24"/>
          <w:lang w:eastAsia="it-IT"/>
        </w:rPr>
        <w:t>uità aziendale, di cui all’art. 186-bis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, </w:t>
      </w:r>
      <w:r w:rsidRPr="00F21113">
        <w:rPr>
          <w:rFonts w:ascii="Garamond" w:eastAsia="Times New Roman" w:hAnsi="Garamond"/>
          <w:sz w:val="24"/>
          <w:szCs w:val="24"/>
          <w:lang w:eastAsia="it-IT"/>
        </w:rPr>
        <w:t>R.</w:t>
      </w:r>
      <w:r w:rsidRPr="00247B4D">
        <w:rPr>
          <w:rFonts w:ascii="Garamond" w:eastAsia="Times New Roman" w:hAnsi="Garamond"/>
          <w:sz w:val="24"/>
          <w:szCs w:val="24"/>
          <w:lang w:eastAsia="it-IT"/>
        </w:rPr>
        <w:t>D.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267/1942</w:t>
      </w:r>
      <w:r w:rsidRPr="00247B4D">
        <w:rPr>
          <w:rFonts w:ascii="Garamond" w:eastAsia="Times New Roman" w:hAnsi="Garamond"/>
          <w:sz w:val="24"/>
          <w:szCs w:val="24"/>
          <w:lang w:eastAsia="it-IT"/>
        </w:rPr>
        <w:t>, giusto decret</w:t>
      </w:r>
      <w:r w:rsidRPr="00696E40">
        <w:rPr>
          <w:rFonts w:ascii="Garamond" w:eastAsia="Times New Roman" w:hAnsi="Garamond"/>
          <w:sz w:val="24"/>
          <w:szCs w:val="24"/>
          <w:lang w:eastAsia="it-IT"/>
        </w:rPr>
        <w:t xml:space="preserve">o del Tribunale di </w:t>
      </w:r>
      <w:r w:rsidRPr="00696E40">
        <w:rPr>
          <w:rFonts w:ascii="Garamond" w:eastAsia="Times New Roman" w:hAnsi="Garamond"/>
          <w:snapToGrid w:val="0"/>
          <w:sz w:val="24"/>
          <w:szCs w:val="24"/>
          <w:lang w:eastAsia="it-IT"/>
        </w:rPr>
        <w:t>[•]</w:t>
      </w:r>
      <w:r w:rsidRPr="00696E40">
        <w:rPr>
          <w:rFonts w:ascii="Garamond" w:eastAsia="Times New Roman" w:hAnsi="Garamond"/>
          <w:sz w:val="24"/>
          <w:szCs w:val="24"/>
          <w:lang w:eastAsia="it-IT"/>
        </w:rPr>
        <w:t>;</w:t>
      </w:r>
    </w:p>
    <w:p w14:paraId="7F1F1D60" w14:textId="77777777" w:rsidR="006725D0" w:rsidRPr="001F527E" w:rsidRDefault="006725D0" w:rsidP="006725D0">
      <w:pPr>
        <w:spacing w:after="0"/>
        <w:ind w:left="-284" w:hanging="425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696E40">
        <w:rPr>
          <w:rFonts w:ascii="Garamond" w:eastAsia="Times New Roman" w:hAnsi="Garamond"/>
          <w:sz w:val="24"/>
          <w:szCs w:val="24"/>
          <w:lang w:eastAsia="it-IT"/>
        </w:rPr>
        <w:t>b)</w:t>
      </w:r>
      <w:r w:rsidRPr="00696E40">
        <w:rPr>
          <w:rFonts w:ascii="Garamond" w:eastAsia="Times New Roman" w:hAnsi="Garamond"/>
          <w:sz w:val="24"/>
          <w:szCs w:val="24"/>
          <w:lang w:eastAsia="it-IT"/>
        </w:rPr>
        <w:tab/>
      </w:r>
      <w:r w:rsidRPr="00C33763">
        <w:rPr>
          <w:rFonts w:ascii="Garamond" w:eastAsia="Times New Roman" w:hAnsi="Garamond"/>
          <w:sz w:val="24"/>
          <w:szCs w:val="24"/>
          <w:lang w:eastAsia="it-IT"/>
        </w:rPr>
        <w:t>dichiarare di non partec</w:t>
      </w:r>
      <w:r w:rsidRPr="00340FCB">
        <w:rPr>
          <w:rFonts w:ascii="Garamond" w:eastAsia="Times New Roman" w:hAnsi="Garamond"/>
          <w:sz w:val="24"/>
          <w:szCs w:val="24"/>
          <w:lang w:eastAsia="it-IT"/>
        </w:rPr>
        <w:t xml:space="preserve">ipare alla presente gara quale impresa mandataria di un raggruppamento di imprese; </w:t>
      </w:r>
    </w:p>
    <w:p w14:paraId="67B6FA50" w14:textId="77777777" w:rsidR="006725D0" w:rsidRPr="0074113E" w:rsidRDefault="006725D0" w:rsidP="006725D0">
      <w:pPr>
        <w:spacing w:after="0"/>
        <w:ind w:left="-284" w:hanging="425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1F527E">
        <w:rPr>
          <w:rFonts w:ascii="Garamond" w:eastAsia="Times New Roman" w:hAnsi="Garamond"/>
          <w:sz w:val="24"/>
          <w:szCs w:val="24"/>
          <w:lang w:eastAsia="it-IT"/>
        </w:rPr>
        <w:t>c)</w:t>
      </w:r>
      <w:r w:rsidRPr="001F527E">
        <w:rPr>
          <w:rFonts w:ascii="Garamond" w:eastAsia="Times New Roman" w:hAnsi="Garamond"/>
          <w:sz w:val="24"/>
          <w:szCs w:val="24"/>
          <w:lang w:eastAsia="it-IT"/>
        </w:rPr>
        <w:tab/>
        <w:t>allegare i seguent</w:t>
      </w:r>
      <w:r w:rsidRPr="0074113E">
        <w:rPr>
          <w:rFonts w:ascii="Garamond" w:eastAsia="Times New Roman" w:hAnsi="Garamond"/>
          <w:sz w:val="24"/>
          <w:szCs w:val="24"/>
          <w:lang w:eastAsia="it-IT"/>
        </w:rPr>
        <w:t>i documenti:</w:t>
      </w:r>
    </w:p>
    <w:p w14:paraId="71ADB470" w14:textId="77777777" w:rsidR="006725D0" w:rsidRPr="00087CEB" w:rsidRDefault="006725D0" w:rsidP="006725D0">
      <w:pPr>
        <w:numPr>
          <w:ilvl w:val="0"/>
          <w:numId w:val="19"/>
        </w:numPr>
        <w:spacing w:after="0"/>
        <w:ind w:left="0" w:hanging="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96043D">
        <w:rPr>
          <w:rFonts w:ascii="Garamond" w:eastAsia="Times New Roman" w:hAnsi="Garamond"/>
          <w:sz w:val="24"/>
          <w:szCs w:val="24"/>
          <w:lang w:eastAsia="it-IT"/>
        </w:rPr>
        <w:t>re</w:t>
      </w:r>
      <w:r w:rsidRPr="006144BD">
        <w:rPr>
          <w:rFonts w:ascii="Garamond" w:eastAsia="Times New Roman" w:hAnsi="Garamond"/>
          <w:sz w:val="24"/>
          <w:szCs w:val="24"/>
          <w:lang w:eastAsia="it-IT"/>
        </w:rPr>
        <w:t>lazione di un professionista in possesso dei r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equisiti di cui all’art. 67, lett. d),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 R.D.</w:t>
      </w:r>
      <w:r w:rsidR="00D74388">
        <w:rPr>
          <w:rFonts w:ascii="Garamond" w:eastAsia="Times New Roman" w:hAnsi="Garamond"/>
          <w:sz w:val="24"/>
          <w:szCs w:val="24"/>
          <w:lang w:eastAsia="it-IT"/>
        </w:rPr>
        <w:t xml:space="preserve"> 267/1942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, che attesta la conformità al piano di risanamento e la ragionevole capacità di adempimento del contratto;</w:t>
      </w:r>
    </w:p>
    <w:p w14:paraId="2FF023AD" w14:textId="77777777" w:rsidR="006725D0" w:rsidRPr="00087CEB" w:rsidRDefault="006725D0" w:rsidP="006725D0">
      <w:pPr>
        <w:numPr>
          <w:ilvl w:val="0"/>
          <w:numId w:val="19"/>
        </w:numPr>
        <w:spacing w:after="0"/>
        <w:ind w:left="0" w:hanging="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087CEB">
        <w:rPr>
          <w:rFonts w:ascii="Garamond" w:eastAsia="Times New Roman" w:hAnsi="Garamond"/>
          <w:sz w:val="24"/>
          <w:szCs w:val="24"/>
          <w:lang w:eastAsia="it-IT"/>
        </w:rPr>
        <w:lastRenderedPageBreak/>
        <w:t>nel caso di partecipazione alla gara a seguito del deposito della domanda di ammissione al concordato preventivo ex art. 161, R.D. 267/1942, senza che ancora sia stato emesso il decreto previsto dall’art. 163, R.D. cit.:</w:t>
      </w:r>
    </w:p>
    <w:p w14:paraId="2A956869" w14:textId="77777777" w:rsidR="006725D0" w:rsidRPr="00087CEB" w:rsidRDefault="006725D0" w:rsidP="006725D0">
      <w:pPr>
        <w:spacing w:after="0"/>
        <w:ind w:left="284" w:hanging="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a)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ab/>
        <w:t xml:space="preserve">dichiarazione sostitutiva con la quale il concorrente indica l’operatore economico che, in qualità di impresa ausiliaria, metterà a disposizione, per tutta la durata dell’appalto, le risorse e i requisiti di capacità </w:t>
      </w:r>
      <w:r w:rsidR="00F6467E">
        <w:rPr>
          <w:rFonts w:ascii="Garamond" w:eastAsia="Times New Roman" w:hAnsi="Garamond"/>
          <w:sz w:val="24"/>
          <w:szCs w:val="24"/>
          <w:lang w:eastAsia="it-IT"/>
        </w:rPr>
        <w:t>economica-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finanziaria, tecnica</w:t>
      </w:r>
      <w:r w:rsidR="00F6467E">
        <w:rPr>
          <w:rFonts w:ascii="Garamond" w:eastAsia="Times New Roman" w:hAnsi="Garamond"/>
          <w:sz w:val="24"/>
          <w:szCs w:val="24"/>
          <w:lang w:eastAsia="it-IT"/>
        </w:rPr>
        <w:t>-professionale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, nonché di certificazione richiesti per l’affidamento dell’appalto;</w:t>
      </w:r>
    </w:p>
    <w:p w14:paraId="40D33F57" w14:textId="77777777" w:rsidR="006725D0" w:rsidRPr="00087CEB" w:rsidRDefault="006725D0" w:rsidP="006725D0">
      <w:pPr>
        <w:spacing w:after="0"/>
        <w:ind w:left="284" w:hanging="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087CEB">
        <w:rPr>
          <w:rFonts w:ascii="Garamond" w:eastAsia="Times New Roman" w:hAnsi="Garamond"/>
          <w:sz w:val="24"/>
          <w:szCs w:val="24"/>
          <w:lang w:eastAsia="it-IT"/>
        </w:rPr>
        <w:t xml:space="preserve">b) 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ab/>
        <w:t>dichiarazione sostitutiva con la quale il legale rappresentante di altro operatore economico, in qualità di ausiliaria:</w:t>
      </w:r>
    </w:p>
    <w:p w14:paraId="0331B31E" w14:textId="77777777" w:rsidR="006725D0" w:rsidRPr="0096043D" w:rsidRDefault="006725D0" w:rsidP="006725D0">
      <w:pPr>
        <w:numPr>
          <w:ilvl w:val="3"/>
          <w:numId w:val="24"/>
        </w:numPr>
        <w:spacing w:after="0"/>
        <w:ind w:left="567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087CEB">
        <w:rPr>
          <w:rFonts w:ascii="Garamond" w:eastAsia="Times New Roman" w:hAnsi="Garamond"/>
          <w:sz w:val="24"/>
          <w:szCs w:val="24"/>
          <w:lang w:eastAsia="it-IT"/>
        </w:rPr>
        <w:t>attesta il possesso, in capo all’impresa ausiliaria, dei requisiti generali di cui all’art. 80 del Codice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696E40">
        <w:rPr>
          <w:rFonts w:ascii="Garamond" w:eastAsia="Times New Roman" w:hAnsi="Garamond"/>
          <w:sz w:val="24"/>
          <w:szCs w:val="24"/>
          <w:lang w:eastAsia="it-IT"/>
        </w:rPr>
        <w:t>e il possesso di tutte le r</w:t>
      </w:r>
      <w:r w:rsidRPr="00C33763">
        <w:rPr>
          <w:rFonts w:ascii="Garamond" w:eastAsia="Times New Roman" w:hAnsi="Garamond"/>
          <w:sz w:val="24"/>
          <w:szCs w:val="24"/>
          <w:lang w:eastAsia="it-IT"/>
        </w:rPr>
        <w:t xml:space="preserve">isorse e i requisiti di capacità </w:t>
      </w:r>
      <w:r w:rsidR="00F6467E">
        <w:rPr>
          <w:rFonts w:ascii="Garamond" w:eastAsia="Times New Roman" w:hAnsi="Garamond"/>
          <w:sz w:val="24"/>
          <w:szCs w:val="24"/>
          <w:lang w:eastAsia="it-IT"/>
        </w:rPr>
        <w:t>economica-</w:t>
      </w:r>
      <w:r w:rsidRPr="00C33763">
        <w:rPr>
          <w:rFonts w:ascii="Garamond" w:eastAsia="Times New Roman" w:hAnsi="Garamond"/>
          <w:sz w:val="24"/>
          <w:szCs w:val="24"/>
          <w:lang w:eastAsia="it-IT"/>
        </w:rPr>
        <w:t>finanziaria, tecnica</w:t>
      </w:r>
      <w:r w:rsidR="00F6467E">
        <w:rPr>
          <w:rFonts w:ascii="Garamond" w:eastAsia="Times New Roman" w:hAnsi="Garamond"/>
          <w:sz w:val="24"/>
          <w:szCs w:val="24"/>
          <w:lang w:eastAsia="it-IT"/>
        </w:rPr>
        <w:t>-professionale</w:t>
      </w:r>
      <w:r w:rsidRPr="00C33763">
        <w:rPr>
          <w:rFonts w:ascii="Garamond" w:eastAsia="Times New Roman" w:hAnsi="Garamond"/>
          <w:sz w:val="24"/>
          <w:szCs w:val="24"/>
          <w:lang w:eastAsia="it-IT"/>
        </w:rPr>
        <w:t>,</w:t>
      </w:r>
      <w:r w:rsidR="00F6467E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1F527E">
        <w:rPr>
          <w:rFonts w:ascii="Garamond" w:eastAsia="Times New Roman" w:hAnsi="Garamond"/>
          <w:sz w:val="24"/>
          <w:szCs w:val="24"/>
          <w:lang w:eastAsia="it-IT"/>
        </w:rPr>
        <w:t>nonché di certificazione richiesti per l’affidamen</w:t>
      </w:r>
      <w:r w:rsidRPr="0074113E">
        <w:rPr>
          <w:rFonts w:ascii="Garamond" w:eastAsia="Times New Roman" w:hAnsi="Garamond"/>
          <w:sz w:val="24"/>
          <w:szCs w:val="24"/>
          <w:lang w:eastAsia="it-IT"/>
        </w:rPr>
        <w:t>to dell’appalto;</w:t>
      </w:r>
    </w:p>
    <w:p w14:paraId="24B13674" w14:textId="77777777" w:rsidR="006725D0" w:rsidRPr="00087CEB" w:rsidRDefault="006725D0" w:rsidP="006725D0">
      <w:pPr>
        <w:numPr>
          <w:ilvl w:val="3"/>
          <w:numId w:val="24"/>
        </w:numPr>
        <w:spacing w:after="0"/>
        <w:ind w:left="567" w:hanging="283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6144BD">
        <w:rPr>
          <w:rFonts w:ascii="Garamond" w:eastAsia="Times New Roman" w:hAnsi="Garamond"/>
          <w:sz w:val="24"/>
          <w:szCs w:val="24"/>
          <w:lang w:eastAsia="it-IT"/>
        </w:rPr>
        <w:t xml:space="preserve">si obbliga verso il concorrente e verso la </w:t>
      </w:r>
      <w:r>
        <w:rPr>
          <w:rFonts w:ascii="Garamond" w:eastAsia="Times New Roman" w:hAnsi="Garamond"/>
          <w:sz w:val="24"/>
          <w:szCs w:val="24"/>
          <w:lang w:eastAsia="it-IT"/>
        </w:rPr>
        <w:t>S</w:t>
      </w:r>
      <w:r w:rsidRPr="006144BD">
        <w:rPr>
          <w:rFonts w:ascii="Garamond" w:eastAsia="Times New Roman" w:hAnsi="Garamond"/>
          <w:sz w:val="24"/>
          <w:szCs w:val="24"/>
          <w:lang w:eastAsia="it-IT"/>
        </w:rPr>
        <w:t>tazion</w:t>
      </w:r>
      <w:r w:rsidRPr="00087CEB">
        <w:rPr>
          <w:rFonts w:ascii="Garamond" w:eastAsia="Times New Roman" w:hAnsi="Garamond"/>
          <w:sz w:val="24"/>
          <w:szCs w:val="24"/>
          <w:lang w:eastAsia="it-IT"/>
        </w:rPr>
        <w:t>e appaltante a mettere a disposizione, per tutta la durata dell’appalto, le risorse necessarie all’esecuzione del contratto;</w:t>
      </w:r>
    </w:p>
    <w:p w14:paraId="3D82CE98" w14:textId="77777777" w:rsidR="006725D0" w:rsidRPr="00E4098B" w:rsidRDefault="006725D0" w:rsidP="006725D0">
      <w:pPr>
        <w:spacing w:after="0"/>
        <w:ind w:left="284" w:hanging="284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087CEB">
        <w:rPr>
          <w:rFonts w:ascii="Garamond" w:eastAsia="Times New Roman" w:hAnsi="Garamond"/>
          <w:sz w:val="24"/>
          <w:szCs w:val="24"/>
          <w:lang w:eastAsia="it-IT"/>
        </w:rPr>
        <w:t>c) contratto, in virtù del quale l’impresa ausiliaria si obbliga, nei confronti del concorrente, a fornire i requisiti e a mettere a disposizione tutte le risorse necessarie all’esecuzione del contratto per tutta la durata dell’appalto.</w:t>
      </w:r>
      <w:r w:rsidRPr="00E4098B">
        <w:rPr>
          <w:rFonts w:ascii="Garamond" w:eastAsia="Times New Roman" w:hAnsi="Garamond"/>
          <w:sz w:val="24"/>
          <w:szCs w:val="24"/>
          <w:lang w:eastAsia="it-IT"/>
        </w:rPr>
        <w:t xml:space="preserve"> A tal fine, il contratto di avvalimento contiene, a pena di nullità, la specificazione dei requisiti forniti e delle risorse messe a disposizione dall’impresa ausiliaria</w:t>
      </w:r>
      <w:r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5E3C6E84" w14:textId="77777777" w:rsidR="006E0C4C" w:rsidRPr="00CF2B0B" w:rsidRDefault="006E0C4C" w:rsidP="00CF2B0B">
      <w:pPr>
        <w:spacing w:after="0" w:line="360" w:lineRule="auto"/>
        <w:ind w:left="-709"/>
        <w:jc w:val="center"/>
        <w:rPr>
          <w:rFonts w:ascii="Garamond" w:eastAsia="Times New Roman" w:hAnsi="Garamond"/>
          <w:sz w:val="24"/>
          <w:szCs w:val="24"/>
          <w:lang w:eastAsia="it-IT"/>
        </w:rPr>
      </w:pPr>
    </w:p>
    <w:p w14:paraId="4F689ADD" w14:textId="77777777" w:rsidR="002409CD" w:rsidRPr="00CF2B0B" w:rsidRDefault="002409CD" w:rsidP="00CF2B0B">
      <w:pPr>
        <w:spacing w:after="0" w:line="360" w:lineRule="auto"/>
        <w:rPr>
          <w:rFonts w:ascii="Garamond" w:hAnsi="Garamond"/>
          <w:sz w:val="24"/>
          <w:szCs w:val="24"/>
        </w:rPr>
      </w:pPr>
    </w:p>
    <w:sectPr w:rsidR="002409CD" w:rsidRPr="00CF2B0B" w:rsidSect="00007C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02" w:right="849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1AE2" w14:textId="77777777" w:rsidR="00BA1341" w:rsidRDefault="00BA1341" w:rsidP="00A54136">
      <w:pPr>
        <w:spacing w:after="0" w:line="240" w:lineRule="auto"/>
      </w:pPr>
      <w:r>
        <w:separator/>
      </w:r>
    </w:p>
  </w:endnote>
  <w:endnote w:type="continuationSeparator" w:id="0">
    <w:p w14:paraId="1FA0B21C" w14:textId="77777777" w:rsidR="00BA1341" w:rsidRDefault="00BA1341" w:rsidP="00A5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6224" w14:textId="77777777" w:rsidR="00FE78F5" w:rsidRPr="007F7709" w:rsidRDefault="00FE78F5">
    <w:pPr>
      <w:pStyle w:val="Pidipagina"/>
      <w:jc w:val="center"/>
      <w:rPr>
        <w:rFonts w:ascii="Garamond" w:hAnsi="Garamond"/>
        <w:sz w:val="20"/>
        <w:szCs w:val="20"/>
      </w:rPr>
    </w:pPr>
    <w:r w:rsidRPr="007F7709">
      <w:rPr>
        <w:rFonts w:ascii="Garamond" w:hAnsi="Garamond"/>
        <w:sz w:val="20"/>
        <w:szCs w:val="20"/>
      </w:rPr>
      <w:fldChar w:fldCharType="begin"/>
    </w:r>
    <w:r w:rsidRPr="007F7709">
      <w:rPr>
        <w:rFonts w:ascii="Garamond" w:hAnsi="Garamond"/>
        <w:sz w:val="20"/>
        <w:szCs w:val="20"/>
      </w:rPr>
      <w:instrText>PAGE   \* MERGEFORMAT</w:instrText>
    </w:r>
    <w:r w:rsidRPr="007F7709">
      <w:rPr>
        <w:rFonts w:ascii="Garamond" w:hAnsi="Garamond"/>
        <w:sz w:val="20"/>
        <w:szCs w:val="20"/>
      </w:rPr>
      <w:fldChar w:fldCharType="separate"/>
    </w:r>
    <w:r w:rsidR="007E24B9">
      <w:rPr>
        <w:rFonts w:ascii="Garamond" w:hAnsi="Garamond"/>
        <w:noProof/>
        <w:sz w:val="20"/>
        <w:szCs w:val="20"/>
      </w:rPr>
      <w:t>8</w:t>
    </w:r>
    <w:r w:rsidRPr="007F7709">
      <w:rPr>
        <w:rFonts w:ascii="Garamond" w:hAnsi="Garamond"/>
        <w:sz w:val="20"/>
        <w:szCs w:val="20"/>
      </w:rPr>
      <w:fldChar w:fldCharType="end"/>
    </w:r>
  </w:p>
  <w:p w14:paraId="736CC5BC" w14:textId="77777777" w:rsidR="00FE78F5" w:rsidRDefault="00FE78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7755" w14:textId="77777777" w:rsidR="00FE78F5" w:rsidRDefault="00FE78F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30E33">
      <w:rPr>
        <w:noProof/>
      </w:rPr>
      <w:t>1</w:t>
    </w:r>
    <w:r>
      <w:fldChar w:fldCharType="end"/>
    </w:r>
  </w:p>
  <w:p w14:paraId="3E4AAECD" w14:textId="77777777" w:rsidR="00FE78F5" w:rsidRDefault="00FE78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F31D" w14:textId="77777777" w:rsidR="00BA1341" w:rsidRDefault="00BA1341" w:rsidP="00A54136">
      <w:pPr>
        <w:spacing w:after="0" w:line="240" w:lineRule="auto"/>
      </w:pPr>
      <w:r>
        <w:separator/>
      </w:r>
    </w:p>
  </w:footnote>
  <w:footnote w:type="continuationSeparator" w:id="0">
    <w:p w14:paraId="4158A307" w14:textId="77777777" w:rsidR="00BA1341" w:rsidRDefault="00BA1341" w:rsidP="00A54136">
      <w:pPr>
        <w:spacing w:after="0" w:line="240" w:lineRule="auto"/>
      </w:pPr>
      <w:r>
        <w:continuationSeparator/>
      </w:r>
    </w:p>
  </w:footnote>
  <w:footnote w:id="1">
    <w:p w14:paraId="7B3915B4" w14:textId="77777777" w:rsidR="00FE78F5" w:rsidRPr="00007128" w:rsidRDefault="00FE78F5" w:rsidP="00A54136">
      <w:pPr>
        <w:pStyle w:val="Testonotaapidipagina"/>
        <w:rPr>
          <w:rFonts w:ascii="Garamond" w:hAnsi="Garamond"/>
        </w:rPr>
      </w:pPr>
      <w:r w:rsidRPr="00007128">
        <w:rPr>
          <w:rStyle w:val="Rimandonotaapidipagina"/>
          <w:rFonts w:ascii="Garamond" w:hAnsi="Garamond"/>
        </w:rPr>
        <w:footnoteRef/>
      </w:r>
      <w:r w:rsidRPr="00007128">
        <w:rPr>
          <w:rFonts w:ascii="Garamond" w:hAnsi="Garamond"/>
        </w:rPr>
        <w:t xml:space="preserve"> </w:t>
      </w:r>
      <w:r>
        <w:rPr>
          <w:rFonts w:ascii="Garamond" w:hAnsi="Garamond"/>
        </w:rPr>
        <w:t>Si fa riferimento</w:t>
      </w:r>
      <w:r w:rsidRPr="00007128">
        <w:rPr>
          <w:rFonts w:ascii="Garamond" w:hAnsi="Garamond"/>
        </w:rPr>
        <w:t xml:space="preserve"> alla Classificazione delle Attività Economiche edita dall'ISTAT.</w:t>
      </w:r>
    </w:p>
  </w:footnote>
  <w:footnote w:id="2">
    <w:p w14:paraId="580283F7" w14:textId="77777777" w:rsidR="007929AF" w:rsidRDefault="007929AF">
      <w:pPr>
        <w:pStyle w:val="Testonotaapidipagina"/>
      </w:pPr>
      <w:r>
        <w:rPr>
          <w:rStyle w:val="Rimandonotaapidipagina"/>
        </w:rPr>
        <w:footnoteRef/>
      </w:r>
      <w:r>
        <w:t xml:space="preserve"> In caso di partecipazione in forma plurisoggettiva, si rinvia alla sezione “Avvertenze”, paragrafo n. 4, in calce al Modello.</w:t>
      </w:r>
    </w:p>
  </w:footnote>
  <w:footnote w:id="3">
    <w:p w14:paraId="738D7205" w14:textId="77777777" w:rsidR="007929AF" w:rsidRDefault="007929A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929AF">
        <w:t xml:space="preserve">In caso di partecipazione in forma plurisoggettiva, si rinvia alla sezione “Avvertenze”, paragrafo n. 4, in calce al </w:t>
      </w:r>
      <w:r w:rsidR="00D9264D">
        <w:t>M</w:t>
      </w:r>
      <w:r w:rsidRPr="007929AF">
        <w:t>odello.</w:t>
      </w:r>
    </w:p>
  </w:footnote>
  <w:footnote w:id="4">
    <w:p w14:paraId="145C1B1C" w14:textId="77777777" w:rsidR="00FE78F5" w:rsidRPr="00007128" w:rsidRDefault="00FE78F5">
      <w:pPr>
        <w:pStyle w:val="Testonotaapidipagina"/>
        <w:rPr>
          <w:rFonts w:ascii="Garamond" w:hAnsi="Garamond"/>
        </w:rPr>
      </w:pPr>
      <w:r w:rsidRPr="00007128">
        <w:rPr>
          <w:rStyle w:val="Rimandonotaapidipagina"/>
          <w:rFonts w:ascii="Garamond" w:hAnsi="Garamond"/>
        </w:rPr>
        <w:footnoteRef/>
      </w:r>
      <w:r w:rsidRPr="00007128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007128">
        <w:rPr>
          <w:rFonts w:ascii="Garamond" w:hAnsi="Garamond"/>
        </w:rPr>
        <w:t xml:space="preserve">er </w:t>
      </w:r>
      <w:r>
        <w:rPr>
          <w:rFonts w:ascii="Garamond" w:hAnsi="Garamond"/>
        </w:rPr>
        <w:t xml:space="preserve">l’individuazione dei soggetti in questione </w:t>
      </w:r>
      <w:r w:rsidRPr="00007128">
        <w:rPr>
          <w:rFonts w:ascii="Garamond" w:hAnsi="Garamond"/>
        </w:rPr>
        <w:t>si rinvia alla sezione “Avvertenze”</w:t>
      </w:r>
      <w:r>
        <w:rPr>
          <w:rFonts w:ascii="Garamond" w:hAnsi="Garamond"/>
        </w:rPr>
        <w:t>,</w:t>
      </w:r>
      <w:r w:rsidRPr="00007128">
        <w:rPr>
          <w:rFonts w:ascii="Garamond" w:hAnsi="Garamond"/>
        </w:rPr>
        <w:t xml:space="preserve"> paragrafo n.</w:t>
      </w:r>
      <w:r w:rsidR="003360FF">
        <w:rPr>
          <w:rFonts w:ascii="Garamond" w:hAnsi="Garamond"/>
        </w:rPr>
        <w:t xml:space="preserve"> </w:t>
      </w:r>
      <w:r>
        <w:rPr>
          <w:rFonts w:ascii="Garamond" w:hAnsi="Garamond"/>
        </w:rPr>
        <w:t>1, in fondo al modello.</w:t>
      </w:r>
    </w:p>
  </w:footnote>
  <w:footnote w:id="5">
    <w:p w14:paraId="2C88CD3A" w14:textId="77777777" w:rsidR="007A4B8F" w:rsidRPr="003D0ED7" w:rsidRDefault="007A4B8F" w:rsidP="007A4B8F">
      <w:pPr>
        <w:pStyle w:val="Testonotaapidipagina"/>
        <w:jc w:val="both"/>
        <w:rPr>
          <w:rFonts w:ascii="Garamond" w:hAnsi="Garamond"/>
        </w:rPr>
      </w:pPr>
      <w:r w:rsidRPr="003D0ED7">
        <w:rPr>
          <w:rStyle w:val="Rimandonotaapidipagina"/>
          <w:rFonts w:ascii="Garamond" w:hAnsi="Garamond"/>
        </w:rPr>
        <w:footnoteRef/>
      </w:r>
      <w:r w:rsidRPr="003D0ED7">
        <w:rPr>
          <w:rFonts w:ascii="Garamond" w:hAnsi="Garamond"/>
        </w:rPr>
        <w:t xml:space="preserve"> In caso di partecipazione in forma plurisoggettiva, si rinvia alla sezione “Avvertenze”, paragrafo n. 4, in fondo al modello.</w:t>
      </w:r>
    </w:p>
  </w:footnote>
  <w:footnote w:id="6">
    <w:p w14:paraId="1735EB8F" w14:textId="77777777" w:rsidR="00C46EA1" w:rsidRPr="00B03DF3" w:rsidRDefault="00C46EA1">
      <w:pPr>
        <w:pStyle w:val="Testonotaapidipagina"/>
        <w:rPr>
          <w:rFonts w:ascii="Garamond" w:hAnsi="Garamond"/>
        </w:rPr>
      </w:pPr>
      <w:r w:rsidRPr="00B03DF3">
        <w:rPr>
          <w:rStyle w:val="Rimandonotaapidipagina"/>
          <w:rFonts w:ascii="Garamond" w:hAnsi="Garamond"/>
        </w:rPr>
        <w:footnoteRef/>
      </w:r>
      <w:r w:rsidRPr="00B03DF3">
        <w:rPr>
          <w:rFonts w:ascii="Garamond" w:hAnsi="Garamond"/>
        </w:rPr>
        <w:t xml:space="preserve"> Per l’individuazione di soggetti in questione di rinvia alla sezione “Avvertenze”</w:t>
      </w:r>
      <w:r w:rsidR="00073CF1" w:rsidRPr="00B03DF3">
        <w:rPr>
          <w:rFonts w:ascii="Garamond" w:hAnsi="Garamond"/>
        </w:rPr>
        <w:t>, paragrafo n. 2, in fondo al modello.</w:t>
      </w:r>
    </w:p>
  </w:footnote>
  <w:footnote w:id="7">
    <w:p w14:paraId="0A9A9D5A" w14:textId="77777777" w:rsidR="00B03DF3" w:rsidRDefault="00B03DF3" w:rsidP="00B03DF3">
      <w:pPr>
        <w:pStyle w:val="Testonotaapidipagina"/>
        <w:jc w:val="both"/>
      </w:pPr>
      <w:r w:rsidRPr="00087CEB">
        <w:rPr>
          <w:rStyle w:val="Rimandonotaapidipagina"/>
          <w:rFonts w:ascii="Garamond" w:hAnsi="Garamond"/>
        </w:rPr>
        <w:footnoteRef/>
      </w:r>
      <w:r w:rsidRPr="00087CEB">
        <w:rPr>
          <w:rFonts w:ascii="Garamond" w:hAnsi="Garamond"/>
        </w:rPr>
        <w:t xml:space="preserve"> </w:t>
      </w:r>
      <w:r w:rsidRPr="004266DA">
        <w:rPr>
          <w:rFonts w:ascii="Garamond" w:hAnsi="Garamond"/>
        </w:rPr>
        <w:t xml:space="preserve">In caso di partecipazione in forma plurisoggettiva, si rinvia alla </w:t>
      </w:r>
      <w:r w:rsidRPr="002925C3">
        <w:rPr>
          <w:rFonts w:ascii="Garamond" w:hAnsi="Garamond"/>
        </w:rPr>
        <w:t>sezione</w:t>
      </w:r>
      <w:r w:rsidRPr="00415580">
        <w:rPr>
          <w:rFonts w:ascii="Garamond" w:hAnsi="Garamond"/>
        </w:rPr>
        <w:t xml:space="preserve"> “Avvertenze”,</w:t>
      </w:r>
      <w:r w:rsidRPr="00951304">
        <w:rPr>
          <w:rFonts w:ascii="Garamond" w:hAnsi="Garamond"/>
        </w:rPr>
        <w:t xml:space="preserve"> paragrafo n. </w:t>
      </w:r>
      <w:r>
        <w:rPr>
          <w:rFonts w:ascii="Garamond" w:hAnsi="Garamond"/>
        </w:rPr>
        <w:t>4</w:t>
      </w:r>
      <w:r w:rsidRPr="009F61F7">
        <w:rPr>
          <w:rFonts w:ascii="Garamond" w:hAnsi="Garamond"/>
        </w:rPr>
        <w:t>, in fondo al modello</w:t>
      </w:r>
      <w:r w:rsidRPr="001F79E9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83DF" w14:textId="77777777" w:rsidR="00FE78F5" w:rsidRDefault="00FE78F5">
    <w:pPr>
      <w:pStyle w:val="Intestazione"/>
    </w:pPr>
  </w:p>
  <w:p w14:paraId="4A1BC85E" w14:textId="77777777" w:rsidR="00FE78F5" w:rsidRDefault="00FE78F5">
    <w:pPr>
      <w:pStyle w:val="Intestazione"/>
    </w:pPr>
  </w:p>
  <w:p w14:paraId="26E2AD7E" w14:textId="77777777" w:rsidR="00FE78F5" w:rsidRDefault="00FE78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7886" w14:textId="77777777" w:rsidR="00FE78F5" w:rsidRPr="00174F20" w:rsidRDefault="00FE78F5">
    <w:pPr>
      <w:pStyle w:val="Intestazione"/>
      <w:rPr>
        <w:rFonts w:ascii="Verdana" w:hAnsi="Verdana"/>
        <w:sz w:val="18"/>
        <w:szCs w:val="18"/>
      </w:rPr>
    </w:pPr>
  </w:p>
  <w:p w14:paraId="222B9C06" w14:textId="77777777" w:rsidR="00FE78F5" w:rsidRPr="00174F20" w:rsidRDefault="00FE78F5">
    <w:pPr>
      <w:pStyle w:val="Intestazione"/>
      <w:rPr>
        <w:rFonts w:ascii="Verdana" w:hAnsi="Verdana"/>
        <w:sz w:val="18"/>
        <w:szCs w:val="18"/>
      </w:rPr>
    </w:pPr>
  </w:p>
  <w:p w14:paraId="7E0D6905" w14:textId="77777777" w:rsidR="00FE78F5" w:rsidRPr="00174F20" w:rsidRDefault="00FE78F5">
    <w:pPr>
      <w:pStyle w:val="Intestazione"/>
      <w:rPr>
        <w:rFonts w:ascii="Verdana" w:hAnsi="Verdana"/>
        <w:sz w:val="18"/>
        <w:szCs w:val="18"/>
      </w:rPr>
    </w:pPr>
  </w:p>
  <w:p w14:paraId="6382D2A9" w14:textId="77777777" w:rsidR="00FE78F5" w:rsidRPr="00174F20" w:rsidRDefault="00FE78F5">
    <w:pPr>
      <w:pStyle w:val="Intestazione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8E3"/>
    <w:multiLevelType w:val="hybridMultilevel"/>
    <w:tmpl w:val="D47E7476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7D938B5"/>
    <w:multiLevelType w:val="hybridMultilevel"/>
    <w:tmpl w:val="C2666C34"/>
    <w:lvl w:ilvl="0" w:tplc="3878CBF2">
      <w:start w:val="1"/>
      <w:numFmt w:val="decimal"/>
      <w:lvlText w:val="%1."/>
      <w:lvlJc w:val="left"/>
      <w:pPr>
        <w:ind w:left="-491" w:hanging="360"/>
      </w:pPr>
      <w:rPr>
        <w:rFonts w:hint="default"/>
        <w:b/>
        <w:i w:val="0"/>
      </w:rPr>
    </w:lvl>
    <w:lvl w:ilvl="1" w:tplc="04100011">
      <w:start w:val="1"/>
      <w:numFmt w:val="decimal"/>
      <w:lvlText w:val="%2)"/>
      <w:lvlJc w:val="left"/>
      <w:pPr>
        <w:ind w:left="229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E65916"/>
    <w:multiLevelType w:val="hybridMultilevel"/>
    <w:tmpl w:val="CD98F982"/>
    <w:lvl w:ilvl="0" w:tplc="6D62DB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2F47"/>
    <w:multiLevelType w:val="hybridMultilevel"/>
    <w:tmpl w:val="D35AE1C8"/>
    <w:lvl w:ilvl="0" w:tplc="5024DA72">
      <w:start w:val="1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47B615B"/>
    <w:multiLevelType w:val="hybridMultilevel"/>
    <w:tmpl w:val="537AF912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F6E79FA"/>
    <w:multiLevelType w:val="hybridMultilevel"/>
    <w:tmpl w:val="04C42180"/>
    <w:lvl w:ilvl="0" w:tplc="04100017">
      <w:start w:val="1"/>
      <w:numFmt w:val="lowerLetter"/>
      <w:lvlText w:val="%1)"/>
      <w:lvlJc w:val="left"/>
      <w:pPr>
        <w:ind w:left="-491" w:hanging="360"/>
      </w:pPr>
      <w:rPr>
        <w:rFonts w:hint="default"/>
        <w:b/>
        <w:i w:val="0"/>
      </w:rPr>
    </w:lvl>
    <w:lvl w:ilvl="1" w:tplc="04100017">
      <w:start w:val="1"/>
      <w:numFmt w:val="lowerLetter"/>
      <w:lvlText w:val="%2)"/>
      <w:lvlJc w:val="left"/>
      <w:pPr>
        <w:ind w:left="229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949" w:hanging="180"/>
      </w:pPr>
    </w:lvl>
    <w:lvl w:ilvl="3" w:tplc="B1245E66">
      <w:start w:val="1"/>
      <w:numFmt w:val="decimal"/>
      <w:lvlText w:val="%4)"/>
      <w:lvlJc w:val="left"/>
      <w:pPr>
        <w:ind w:left="1729" w:hanging="4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F9E20EB"/>
    <w:multiLevelType w:val="multilevel"/>
    <w:tmpl w:val="0410001D"/>
    <w:numStyleLink w:val="Stile1"/>
  </w:abstractNum>
  <w:abstractNum w:abstractNumId="7" w15:restartNumberingAfterBreak="0">
    <w:nsid w:val="25D5125F"/>
    <w:multiLevelType w:val="hybridMultilevel"/>
    <w:tmpl w:val="41744FA6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2D571179"/>
    <w:multiLevelType w:val="hybridMultilevel"/>
    <w:tmpl w:val="F3EA009C"/>
    <w:lvl w:ilvl="0" w:tplc="0410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2797ABA"/>
    <w:multiLevelType w:val="hybridMultilevel"/>
    <w:tmpl w:val="0862E11E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2BE59EF"/>
    <w:multiLevelType w:val="hybridMultilevel"/>
    <w:tmpl w:val="44CE003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30A7F"/>
    <w:multiLevelType w:val="hybridMultilevel"/>
    <w:tmpl w:val="D728B3BA"/>
    <w:lvl w:ilvl="0" w:tplc="0410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BA621A0"/>
    <w:multiLevelType w:val="hybridMultilevel"/>
    <w:tmpl w:val="A140AF54"/>
    <w:lvl w:ilvl="0" w:tplc="8AE857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36B3"/>
    <w:multiLevelType w:val="hybridMultilevel"/>
    <w:tmpl w:val="F5486E98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489535B7"/>
    <w:multiLevelType w:val="hybridMultilevel"/>
    <w:tmpl w:val="CD98F982"/>
    <w:lvl w:ilvl="0" w:tplc="6D62DB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2AB3"/>
    <w:multiLevelType w:val="hybridMultilevel"/>
    <w:tmpl w:val="FB2EBAC8"/>
    <w:lvl w:ilvl="0" w:tplc="04100003">
      <w:start w:val="1"/>
      <w:numFmt w:val="bullet"/>
      <w:lvlText w:val="o"/>
      <w:lvlJc w:val="left"/>
      <w:pPr>
        <w:ind w:left="2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549B751D"/>
    <w:multiLevelType w:val="multilevel"/>
    <w:tmpl w:val="77DE06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834BC5"/>
    <w:multiLevelType w:val="hybridMultilevel"/>
    <w:tmpl w:val="35D45626"/>
    <w:lvl w:ilvl="0" w:tplc="0410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67AE591D"/>
    <w:multiLevelType w:val="hybridMultilevel"/>
    <w:tmpl w:val="431C023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747421"/>
    <w:multiLevelType w:val="hybridMultilevel"/>
    <w:tmpl w:val="CB2CE9D8"/>
    <w:lvl w:ilvl="0" w:tplc="04100017">
      <w:start w:val="1"/>
      <w:numFmt w:val="lowerLetter"/>
      <w:lvlText w:val="%1)"/>
      <w:lvlJc w:val="left"/>
      <w:pPr>
        <w:ind w:left="-491" w:hanging="360"/>
      </w:pPr>
      <w:rPr>
        <w:rFonts w:hint="default"/>
        <w:b/>
        <w:i w:val="0"/>
      </w:rPr>
    </w:lvl>
    <w:lvl w:ilvl="1" w:tplc="04100011">
      <w:start w:val="1"/>
      <w:numFmt w:val="decimal"/>
      <w:lvlText w:val="%2)"/>
      <w:lvlJc w:val="left"/>
      <w:pPr>
        <w:ind w:left="229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738D3EAE"/>
    <w:multiLevelType w:val="hybridMultilevel"/>
    <w:tmpl w:val="6FD6D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7814"/>
    <w:multiLevelType w:val="hybridMultilevel"/>
    <w:tmpl w:val="E2080ACA"/>
    <w:lvl w:ilvl="0" w:tplc="0410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79126C98"/>
    <w:multiLevelType w:val="hybridMultilevel"/>
    <w:tmpl w:val="FB7C52C6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7BA70F4A"/>
    <w:multiLevelType w:val="hybridMultilevel"/>
    <w:tmpl w:val="6B389F6E"/>
    <w:lvl w:ilvl="0" w:tplc="5024DA72">
      <w:start w:val="1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7CC56DE6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BE46C8"/>
    <w:multiLevelType w:val="hybridMultilevel"/>
    <w:tmpl w:val="6B7E1AA4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7FEE1812"/>
    <w:multiLevelType w:val="hybridMultilevel"/>
    <w:tmpl w:val="09BA5F6E"/>
    <w:lvl w:ilvl="0" w:tplc="5024DA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75948">
    <w:abstractNumId w:val="2"/>
  </w:num>
  <w:num w:numId="2" w16cid:durableId="1585450111">
    <w:abstractNumId w:val="12"/>
  </w:num>
  <w:num w:numId="3" w16cid:durableId="385372969">
    <w:abstractNumId w:val="21"/>
  </w:num>
  <w:num w:numId="4" w16cid:durableId="324743168">
    <w:abstractNumId w:val="11"/>
  </w:num>
  <w:num w:numId="5" w16cid:durableId="930041120">
    <w:abstractNumId w:val="1"/>
  </w:num>
  <w:num w:numId="6" w16cid:durableId="452217870">
    <w:abstractNumId w:val="14"/>
  </w:num>
  <w:num w:numId="7" w16cid:durableId="1938369108">
    <w:abstractNumId w:val="9"/>
  </w:num>
  <w:num w:numId="8" w16cid:durableId="348719330">
    <w:abstractNumId w:val="25"/>
  </w:num>
  <w:num w:numId="9" w16cid:durableId="133838639">
    <w:abstractNumId w:val="26"/>
  </w:num>
  <w:num w:numId="10" w16cid:durableId="1367562709">
    <w:abstractNumId w:val="3"/>
  </w:num>
  <w:num w:numId="11" w16cid:durableId="2042705520">
    <w:abstractNumId w:val="16"/>
  </w:num>
  <w:num w:numId="12" w16cid:durableId="730231696">
    <w:abstractNumId w:val="13"/>
  </w:num>
  <w:num w:numId="13" w16cid:durableId="793210694">
    <w:abstractNumId w:val="0"/>
  </w:num>
  <w:num w:numId="14" w16cid:durableId="805928057">
    <w:abstractNumId w:val="7"/>
  </w:num>
  <w:num w:numId="15" w16cid:durableId="160701528">
    <w:abstractNumId w:val="22"/>
  </w:num>
  <w:num w:numId="16" w16cid:durableId="95298745">
    <w:abstractNumId w:val="10"/>
  </w:num>
  <w:num w:numId="17" w16cid:durableId="175731526">
    <w:abstractNumId w:val="8"/>
  </w:num>
  <w:num w:numId="18" w16cid:durableId="151413798">
    <w:abstractNumId w:val="15"/>
  </w:num>
  <w:num w:numId="19" w16cid:durableId="1472862193">
    <w:abstractNumId w:val="18"/>
  </w:num>
  <w:num w:numId="20" w16cid:durableId="511067498">
    <w:abstractNumId w:val="6"/>
  </w:num>
  <w:num w:numId="21" w16cid:durableId="729304820">
    <w:abstractNumId w:val="24"/>
  </w:num>
  <w:num w:numId="22" w16cid:durableId="998726065">
    <w:abstractNumId w:val="19"/>
  </w:num>
  <w:num w:numId="23" w16cid:durableId="786970538">
    <w:abstractNumId w:val="5"/>
  </w:num>
  <w:num w:numId="24" w16cid:durableId="736905885">
    <w:abstractNumId w:val="4"/>
  </w:num>
  <w:num w:numId="25" w16cid:durableId="527187081">
    <w:abstractNumId w:val="17"/>
  </w:num>
  <w:num w:numId="26" w16cid:durableId="417598096">
    <w:abstractNumId w:val="23"/>
  </w:num>
  <w:num w:numId="27" w16cid:durableId="1974828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36"/>
    <w:rsid w:val="00007128"/>
    <w:rsid w:val="00007C06"/>
    <w:rsid w:val="00020600"/>
    <w:rsid w:val="00021943"/>
    <w:rsid w:val="00031FDA"/>
    <w:rsid w:val="000340C8"/>
    <w:rsid w:val="0004511B"/>
    <w:rsid w:val="000516A2"/>
    <w:rsid w:val="00070DDC"/>
    <w:rsid w:val="00073CF1"/>
    <w:rsid w:val="00075977"/>
    <w:rsid w:val="00086145"/>
    <w:rsid w:val="00087764"/>
    <w:rsid w:val="00087F66"/>
    <w:rsid w:val="00095001"/>
    <w:rsid w:val="00096CF6"/>
    <w:rsid w:val="000A0A07"/>
    <w:rsid w:val="000B1C98"/>
    <w:rsid w:val="000C2E50"/>
    <w:rsid w:val="000D21C7"/>
    <w:rsid w:val="000F0703"/>
    <w:rsid w:val="000F2719"/>
    <w:rsid w:val="00100DF0"/>
    <w:rsid w:val="00100FC9"/>
    <w:rsid w:val="0010160F"/>
    <w:rsid w:val="00110316"/>
    <w:rsid w:val="0011537F"/>
    <w:rsid w:val="00124DB0"/>
    <w:rsid w:val="00135AE9"/>
    <w:rsid w:val="0014182A"/>
    <w:rsid w:val="00146B93"/>
    <w:rsid w:val="0015030A"/>
    <w:rsid w:val="00157AB1"/>
    <w:rsid w:val="001612F8"/>
    <w:rsid w:val="00162AE1"/>
    <w:rsid w:val="00187B08"/>
    <w:rsid w:val="0019086B"/>
    <w:rsid w:val="00191CA7"/>
    <w:rsid w:val="0019401F"/>
    <w:rsid w:val="001A7D9A"/>
    <w:rsid w:val="001C3366"/>
    <w:rsid w:val="001C53C5"/>
    <w:rsid w:val="001E6DCA"/>
    <w:rsid w:val="0020234E"/>
    <w:rsid w:val="00204D54"/>
    <w:rsid w:val="00225FF2"/>
    <w:rsid w:val="00233269"/>
    <w:rsid w:val="00235E90"/>
    <w:rsid w:val="002409CD"/>
    <w:rsid w:val="002551E0"/>
    <w:rsid w:val="0026265F"/>
    <w:rsid w:val="00271A82"/>
    <w:rsid w:val="00286203"/>
    <w:rsid w:val="002879FE"/>
    <w:rsid w:val="00294739"/>
    <w:rsid w:val="002A3F54"/>
    <w:rsid w:val="002C223B"/>
    <w:rsid w:val="002C33B2"/>
    <w:rsid w:val="002F1103"/>
    <w:rsid w:val="002F1A03"/>
    <w:rsid w:val="002F3ECE"/>
    <w:rsid w:val="0030029F"/>
    <w:rsid w:val="00302EA0"/>
    <w:rsid w:val="003111CD"/>
    <w:rsid w:val="00314083"/>
    <w:rsid w:val="0032599D"/>
    <w:rsid w:val="003360FF"/>
    <w:rsid w:val="003412C6"/>
    <w:rsid w:val="00345D2C"/>
    <w:rsid w:val="00347939"/>
    <w:rsid w:val="00351438"/>
    <w:rsid w:val="00362718"/>
    <w:rsid w:val="00364284"/>
    <w:rsid w:val="00373BFF"/>
    <w:rsid w:val="00377D30"/>
    <w:rsid w:val="003815C8"/>
    <w:rsid w:val="00383EEF"/>
    <w:rsid w:val="00391CB4"/>
    <w:rsid w:val="0039766F"/>
    <w:rsid w:val="00397B8C"/>
    <w:rsid w:val="003A0112"/>
    <w:rsid w:val="003A1D2B"/>
    <w:rsid w:val="003B35ED"/>
    <w:rsid w:val="003B55A3"/>
    <w:rsid w:val="003B709E"/>
    <w:rsid w:val="003D28DA"/>
    <w:rsid w:val="003D3D63"/>
    <w:rsid w:val="003E5135"/>
    <w:rsid w:val="003E7471"/>
    <w:rsid w:val="004019AF"/>
    <w:rsid w:val="0041622E"/>
    <w:rsid w:val="00421834"/>
    <w:rsid w:val="00421979"/>
    <w:rsid w:val="0042606F"/>
    <w:rsid w:val="004262B4"/>
    <w:rsid w:val="004275FA"/>
    <w:rsid w:val="00444A94"/>
    <w:rsid w:val="004549B6"/>
    <w:rsid w:val="00474500"/>
    <w:rsid w:val="0047471E"/>
    <w:rsid w:val="004820F7"/>
    <w:rsid w:val="004859DD"/>
    <w:rsid w:val="00491BCA"/>
    <w:rsid w:val="004A3996"/>
    <w:rsid w:val="004B0D70"/>
    <w:rsid w:val="004B3C7A"/>
    <w:rsid w:val="004B4EE3"/>
    <w:rsid w:val="004B64EE"/>
    <w:rsid w:val="004B6800"/>
    <w:rsid w:val="004E3406"/>
    <w:rsid w:val="004E3E1F"/>
    <w:rsid w:val="004F1A1C"/>
    <w:rsid w:val="005005FE"/>
    <w:rsid w:val="00501B8A"/>
    <w:rsid w:val="00501CB5"/>
    <w:rsid w:val="00503C39"/>
    <w:rsid w:val="00506BE6"/>
    <w:rsid w:val="0051124C"/>
    <w:rsid w:val="0052082E"/>
    <w:rsid w:val="00555510"/>
    <w:rsid w:val="00555C7A"/>
    <w:rsid w:val="005628AE"/>
    <w:rsid w:val="00564B8A"/>
    <w:rsid w:val="0056594C"/>
    <w:rsid w:val="00571B83"/>
    <w:rsid w:val="00577C62"/>
    <w:rsid w:val="00581BDA"/>
    <w:rsid w:val="00595166"/>
    <w:rsid w:val="00597660"/>
    <w:rsid w:val="005A7D6D"/>
    <w:rsid w:val="005B36B8"/>
    <w:rsid w:val="005B3ED9"/>
    <w:rsid w:val="005B4BDE"/>
    <w:rsid w:val="005C2F6E"/>
    <w:rsid w:val="005D4A29"/>
    <w:rsid w:val="005D78F2"/>
    <w:rsid w:val="005E0753"/>
    <w:rsid w:val="005E1B82"/>
    <w:rsid w:val="005F15A3"/>
    <w:rsid w:val="005F3FA1"/>
    <w:rsid w:val="00606C32"/>
    <w:rsid w:val="00611ED4"/>
    <w:rsid w:val="006263FE"/>
    <w:rsid w:val="00627D82"/>
    <w:rsid w:val="00631715"/>
    <w:rsid w:val="00641C2C"/>
    <w:rsid w:val="00642551"/>
    <w:rsid w:val="00652FB4"/>
    <w:rsid w:val="00666D75"/>
    <w:rsid w:val="00670586"/>
    <w:rsid w:val="006725D0"/>
    <w:rsid w:val="00683053"/>
    <w:rsid w:val="00692175"/>
    <w:rsid w:val="006A1418"/>
    <w:rsid w:val="006A4094"/>
    <w:rsid w:val="006A65CC"/>
    <w:rsid w:val="006B0A7C"/>
    <w:rsid w:val="006B157E"/>
    <w:rsid w:val="006B729D"/>
    <w:rsid w:val="006C3AE9"/>
    <w:rsid w:val="006D6D5E"/>
    <w:rsid w:val="006D7DF0"/>
    <w:rsid w:val="006E0C4C"/>
    <w:rsid w:val="006E2DB2"/>
    <w:rsid w:val="006F28E2"/>
    <w:rsid w:val="0070621D"/>
    <w:rsid w:val="00707646"/>
    <w:rsid w:val="00710653"/>
    <w:rsid w:val="0071475D"/>
    <w:rsid w:val="00722332"/>
    <w:rsid w:val="00730E33"/>
    <w:rsid w:val="00734DDF"/>
    <w:rsid w:val="007441C9"/>
    <w:rsid w:val="007774E1"/>
    <w:rsid w:val="00780D66"/>
    <w:rsid w:val="007826DA"/>
    <w:rsid w:val="0078323C"/>
    <w:rsid w:val="00790ADB"/>
    <w:rsid w:val="007929AF"/>
    <w:rsid w:val="0079549A"/>
    <w:rsid w:val="007962BC"/>
    <w:rsid w:val="007A1138"/>
    <w:rsid w:val="007A4B8F"/>
    <w:rsid w:val="007A5301"/>
    <w:rsid w:val="007B3054"/>
    <w:rsid w:val="007C4FD0"/>
    <w:rsid w:val="007C6C47"/>
    <w:rsid w:val="007E24B9"/>
    <w:rsid w:val="007E3B9F"/>
    <w:rsid w:val="007F495A"/>
    <w:rsid w:val="007F51B5"/>
    <w:rsid w:val="007F58C3"/>
    <w:rsid w:val="007F7709"/>
    <w:rsid w:val="00801E53"/>
    <w:rsid w:val="00803845"/>
    <w:rsid w:val="00805586"/>
    <w:rsid w:val="008547E6"/>
    <w:rsid w:val="00862462"/>
    <w:rsid w:val="008A1483"/>
    <w:rsid w:val="008B150F"/>
    <w:rsid w:val="008D25F1"/>
    <w:rsid w:val="008E5891"/>
    <w:rsid w:val="008E6373"/>
    <w:rsid w:val="0090601A"/>
    <w:rsid w:val="009128C7"/>
    <w:rsid w:val="00913B5F"/>
    <w:rsid w:val="00916F17"/>
    <w:rsid w:val="00932246"/>
    <w:rsid w:val="0094094E"/>
    <w:rsid w:val="009440A9"/>
    <w:rsid w:val="00947F1C"/>
    <w:rsid w:val="009538EC"/>
    <w:rsid w:val="00964FCC"/>
    <w:rsid w:val="009A10A4"/>
    <w:rsid w:val="009A43D4"/>
    <w:rsid w:val="009C1991"/>
    <w:rsid w:val="009D143D"/>
    <w:rsid w:val="009D30DB"/>
    <w:rsid w:val="009D79D0"/>
    <w:rsid w:val="009E5EA8"/>
    <w:rsid w:val="009F54FE"/>
    <w:rsid w:val="00A00D84"/>
    <w:rsid w:val="00A127D5"/>
    <w:rsid w:val="00A2443A"/>
    <w:rsid w:val="00A24843"/>
    <w:rsid w:val="00A54136"/>
    <w:rsid w:val="00A5536F"/>
    <w:rsid w:val="00A624DF"/>
    <w:rsid w:val="00A6514E"/>
    <w:rsid w:val="00AA2BB6"/>
    <w:rsid w:val="00AA4E40"/>
    <w:rsid w:val="00AE1C83"/>
    <w:rsid w:val="00AE452B"/>
    <w:rsid w:val="00AE63E5"/>
    <w:rsid w:val="00AE672E"/>
    <w:rsid w:val="00AF1B74"/>
    <w:rsid w:val="00AF1F9F"/>
    <w:rsid w:val="00AF69EC"/>
    <w:rsid w:val="00B01504"/>
    <w:rsid w:val="00B03DF3"/>
    <w:rsid w:val="00B231A7"/>
    <w:rsid w:val="00B2739D"/>
    <w:rsid w:val="00B63F43"/>
    <w:rsid w:val="00B71EBA"/>
    <w:rsid w:val="00B7389C"/>
    <w:rsid w:val="00B9204E"/>
    <w:rsid w:val="00BA1341"/>
    <w:rsid w:val="00BB299D"/>
    <w:rsid w:val="00BC4999"/>
    <w:rsid w:val="00BD0CBE"/>
    <w:rsid w:val="00BD113C"/>
    <w:rsid w:val="00BD3AC0"/>
    <w:rsid w:val="00BD42E6"/>
    <w:rsid w:val="00BE46E1"/>
    <w:rsid w:val="00BF2320"/>
    <w:rsid w:val="00BF3A18"/>
    <w:rsid w:val="00BF3AEF"/>
    <w:rsid w:val="00C021A2"/>
    <w:rsid w:val="00C02CDC"/>
    <w:rsid w:val="00C0532E"/>
    <w:rsid w:val="00C1568D"/>
    <w:rsid w:val="00C27834"/>
    <w:rsid w:val="00C3419C"/>
    <w:rsid w:val="00C416D6"/>
    <w:rsid w:val="00C42934"/>
    <w:rsid w:val="00C431BC"/>
    <w:rsid w:val="00C437DE"/>
    <w:rsid w:val="00C46EA1"/>
    <w:rsid w:val="00C670F0"/>
    <w:rsid w:val="00C75AB0"/>
    <w:rsid w:val="00C83CCF"/>
    <w:rsid w:val="00C86E3F"/>
    <w:rsid w:val="00C9004A"/>
    <w:rsid w:val="00CA278E"/>
    <w:rsid w:val="00CB3442"/>
    <w:rsid w:val="00CB56B6"/>
    <w:rsid w:val="00CC01F1"/>
    <w:rsid w:val="00CC160C"/>
    <w:rsid w:val="00CC7369"/>
    <w:rsid w:val="00CF2B0B"/>
    <w:rsid w:val="00D05C45"/>
    <w:rsid w:val="00D130EF"/>
    <w:rsid w:val="00D20027"/>
    <w:rsid w:val="00D24047"/>
    <w:rsid w:val="00D3130A"/>
    <w:rsid w:val="00D429BA"/>
    <w:rsid w:val="00D45E68"/>
    <w:rsid w:val="00D521C0"/>
    <w:rsid w:val="00D54C23"/>
    <w:rsid w:val="00D726C9"/>
    <w:rsid w:val="00D74388"/>
    <w:rsid w:val="00D77AE7"/>
    <w:rsid w:val="00D9264D"/>
    <w:rsid w:val="00D93BCD"/>
    <w:rsid w:val="00DA4503"/>
    <w:rsid w:val="00DC073C"/>
    <w:rsid w:val="00DC7484"/>
    <w:rsid w:val="00DD31A4"/>
    <w:rsid w:val="00DE2E44"/>
    <w:rsid w:val="00DE7970"/>
    <w:rsid w:val="00E0495D"/>
    <w:rsid w:val="00E1001B"/>
    <w:rsid w:val="00E16322"/>
    <w:rsid w:val="00E2504D"/>
    <w:rsid w:val="00E33C17"/>
    <w:rsid w:val="00E36289"/>
    <w:rsid w:val="00E4768D"/>
    <w:rsid w:val="00E633FD"/>
    <w:rsid w:val="00E6413E"/>
    <w:rsid w:val="00E75A23"/>
    <w:rsid w:val="00E8158E"/>
    <w:rsid w:val="00E87F54"/>
    <w:rsid w:val="00E95C49"/>
    <w:rsid w:val="00EA6AC3"/>
    <w:rsid w:val="00EC27E7"/>
    <w:rsid w:val="00EC6507"/>
    <w:rsid w:val="00EC7200"/>
    <w:rsid w:val="00ED448C"/>
    <w:rsid w:val="00EF02BF"/>
    <w:rsid w:val="00EF4B9C"/>
    <w:rsid w:val="00F00728"/>
    <w:rsid w:val="00F05CD9"/>
    <w:rsid w:val="00F121E5"/>
    <w:rsid w:val="00F20170"/>
    <w:rsid w:val="00F25514"/>
    <w:rsid w:val="00F26524"/>
    <w:rsid w:val="00F321FF"/>
    <w:rsid w:val="00F416B2"/>
    <w:rsid w:val="00F47984"/>
    <w:rsid w:val="00F50291"/>
    <w:rsid w:val="00F55088"/>
    <w:rsid w:val="00F6467E"/>
    <w:rsid w:val="00F90E7E"/>
    <w:rsid w:val="00F92D30"/>
    <w:rsid w:val="00F93450"/>
    <w:rsid w:val="00FB020E"/>
    <w:rsid w:val="00FB1D29"/>
    <w:rsid w:val="00FC1BAC"/>
    <w:rsid w:val="00FC1EC6"/>
    <w:rsid w:val="00FC5035"/>
    <w:rsid w:val="00FE3F47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6ED400"/>
  <w15:docId w15:val="{A5681DB8-3083-46E4-A406-533325C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7F6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4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136"/>
  </w:style>
  <w:style w:type="paragraph" w:styleId="Testonotaapidipagina">
    <w:name w:val="footnote text"/>
    <w:basedOn w:val="Normale"/>
    <w:link w:val="TestonotaapidipaginaCarattere"/>
    <w:semiHidden/>
    <w:rsid w:val="00A541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A5413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A54136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54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1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4136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007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71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071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712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0712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6594C"/>
    <w:pPr>
      <w:ind w:left="720"/>
      <w:contextualSpacing/>
    </w:pPr>
  </w:style>
  <w:style w:type="table" w:styleId="Grigliatabella">
    <w:name w:val="Table Grid"/>
    <w:basedOn w:val="Tabellanormale"/>
    <w:uiPriority w:val="59"/>
    <w:rsid w:val="0057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uiPriority w:val="99"/>
    <w:rsid w:val="00DA4503"/>
    <w:pPr>
      <w:numPr>
        <w:numId w:val="21"/>
      </w:numPr>
    </w:pPr>
  </w:style>
  <w:style w:type="character" w:customStyle="1" w:styleId="Titolo5Carattere">
    <w:name w:val="Titolo 5 Carattere"/>
    <w:link w:val="Titolo5"/>
    <w:uiPriority w:val="9"/>
    <w:semiHidden/>
    <w:rsid w:val="00087F6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evisione">
    <w:name w:val="Revision"/>
    <w:hidden/>
    <w:uiPriority w:val="99"/>
    <w:semiHidden/>
    <w:rsid w:val="003002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4101-0B79-4089-B70B-6A977B83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Girotto, Silvia</dc:creator>
  <cp:keywords/>
  <cp:lastModifiedBy>Matteo Parini</cp:lastModifiedBy>
  <cp:revision>2</cp:revision>
  <cp:lastPrinted>2017-03-15T09:47:00Z</cp:lastPrinted>
  <dcterms:created xsi:type="dcterms:W3CDTF">2022-05-11T14:53:00Z</dcterms:created>
  <dcterms:modified xsi:type="dcterms:W3CDTF">2022-05-11T14:53:00Z</dcterms:modified>
</cp:coreProperties>
</file>